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A12C" w14:textId="77777777" w:rsidR="003B5FEF" w:rsidRDefault="003B5FEF" w:rsidP="003B5FEF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4359F20C" w14:textId="77777777" w:rsidR="003B5FEF" w:rsidRDefault="003B5FEF" w:rsidP="003B5FEF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6CA780C3" w14:textId="3E5A0BBF" w:rsidR="003B5FEF" w:rsidRDefault="00C45E4E" w:rsidP="003B5FEF">
      <w:pPr>
        <w:rPr>
          <w:rFonts w:ascii="Tahoma" w:hAnsi="Tahoma"/>
          <w:lang w:val="en-US"/>
        </w:rPr>
      </w:pPr>
      <w:r w:rsidRPr="00D0357B"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ΣΑΤΩΒΡΙΑΝΔΟΥ</w:t>
      </w:r>
      <w:r w:rsidR="003B5FEF">
        <w:rPr>
          <w:rFonts w:ascii="Tahoma" w:hAnsi="Tahoma"/>
          <w:lang w:val="en-US"/>
        </w:rPr>
        <w:t xml:space="preserve"> 3  –  </w:t>
      </w:r>
      <w:r w:rsidR="003B5FEF">
        <w:rPr>
          <w:rFonts w:ascii="Tahoma" w:hAnsi="Tahoma"/>
        </w:rPr>
        <w:t>ΠΑΤΡΑ</w:t>
      </w:r>
      <w:r w:rsidR="003B5FEF">
        <w:rPr>
          <w:rFonts w:ascii="Tahoma" w:hAnsi="Tahoma"/>
          <w:lang w:val="en-US"/>
        </w:rPr>
        <w:t>,  262 23</w:t>
      </w:r>
    </w:p>
    <w:p w14:paraId="7103A0D6" w14:textId="77777777" w:rsidR="003B5FEF" w:rsidRDefault="003B5FEF" w:rsidP="003B5FEF">
      <w:pPr>
        <w:rPr>
          <w:rFonts w:ascii="Tahoma" w:hAnsi="Tahoma"/>
          <w:lang w:val="en-US"/>
        </w:rPr>
      </w:pP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2610222350  &amp;  2610278259  </w:t>
      </w:r>
    </w:p>
    <w:p w14:paraId="333E3671" w14:textId="77777777" w:rsidR="003B5FEF" w:rsidRPr="00E71839" w:rsidRDefault="003B5FEF" w:rsidP="003B5FEF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E71839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E71839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C743DC">
          <w:rPr>
            <w:rStyle w:val="-"/>
            <w:rFonts w:ascii="Tahoma" w:hAnsi="Tahoma" w:cs="Tahoma"/>
            <w:sz w:val="21"/>
            <w:szCs w:val="21"/>
            <w:lang w:val="en-GB"/>
          </w:rPr>
          <w:t>info</w:t>
        </w:r>
        <w:r w:rsidRPr="00E71839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C743DC">
          <w:rPr>
            <w:rStyle w:val="-"/>
            <w:rFonts w:ascii="Tahoma" w:hAnsi="Tahoma" w:cs="Tahoma"/>
            <w:sz w:val="21"/>
            <w:szCs w:val="21"/>
            <w:lang w:val="en-GB"/>
          </w:rPr>
          <w:t>margelis</w:t>
        </w:r>
        <w:r w:rsidRPr="00E71839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C743DC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 </w:t>
      </w:r>
      <w:r w:rsidRPr="00E71839">
        <w:rPr>
          <w:rFonts w:ascii="Tahoma" w:hAnsi="Tahoma" w:cs="Tahoma"/>
          <w:sz w:val="21"/>
          <w:szCs w:val="21"/>
          <w:lang w:val="en-US"/>
        </w:rPr>
        <w:t xml:space="preserve">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E71839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E71839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E71839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74BB5AE6" w14:textId="77777777" w:rsidR="003B5FEF" w:rsidRPr="000A69C3" w:rsidRDefault="003B5FEF" w:rsidP="003B5FEF">
      <w:pPr>
        <w:jc w:val="center"/>
        <w:rPr>
          <w:rFonts w:ascii="Tahoma" w:hAnsi="Tahoma"/>
          <w:b/>
          <w:sz w:val="10"/>
          <w:szCs w:val="10"/>
          <w:u w:val="single"/>
          <w:lang w:val="en-US"/>
        </w:rPr>
      </w:pPr>
    </w:p>
    <w:p w14:paraId="529B1F31" w14:textId="1B0304E8" w:rsidR="003B5FEF" w:rsidRPr="00072535" w:rsidRDefault="003B5FEF" w:rsidP="003B5FEF">
      <w:pPr>
        <w:jc w:val="center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>ΜΑΣΤΟΡΟΧΩΡΙΑ</w:t>
      </w:r>
      <w:r w:rsidR="004D11EE">
        <w:rPr>
          <w:rFonts w:ascii="Tahoma" w:hAnsi="Tahoma"/>
          <w:b/>
          <w:sz w:val="44"/>
          <w:szCs w:val="44"/>
          <w:u w:val="single"/>
        </w:rPr>
        <w:t xml:space="preserve"> – ΓΡΑΜΜΟΣ – ΣΜΟΛΙΚΑΣ </w:t>
      </w:r>
      <w:r>
        <w:rPr>
          <w:rFonts w:ascii="Tahoma" w:hAnsi="Tahoma"/>
          <w:b/>
          <w:sz w:val="44"/>
          <w:szCs w:val="44"/>
          <w:u w:val="single"/>
        </w:rPr>
        <w:t xml:space="preserve"> </w:t>
      </w:r>
      <w:r w:rsidRPr="00072535">
        <w:rPr>
          <w:rFonts w:ascii="Tahoma" w:hAnsi="Tahoma"/>
          <w:b/>
          <w:sz w:val="44"/>
          <w:szCs w:val="44"/>
          <w:u w:val="single"/>
        </w:rPr>
        <w:t xml:space="preserve">     </w:t>
      </w:r>
    </w:p>
    <w:p w14:paraId="24087B89" w14:textId="77777777" w:rsidR="003B5FEF" w:rsidRPr="00072535" w:rsidRDefault="003B5FEF" w:rsidP="003B5FEF">
      <w:pPr>
        <w:jc w:val="center"/>
        <w:rPr>
          <w:rFonts w:ascii="Tahoma" w:hAnsi="Tahoma"/>
          <w:b/>
          <w:bCs/>
          <w:i/>
          <w:iCs/>
          <w:sz w:val="10"/>
          <w:szCs w:val="10"/>
        </w:rPr>
      </w:pPr>
    </w:p>
    <w:p w14:paraId="7377FAAA" w14:textId="328A2CF9" w:rsidR="00272206" w:rsidRPr="00272206" w:rsidRDefault="00272206" w:rsidP="00272206">
      <w:pPr>
        <w:widowControl/>
        <w:suppressAutoHyphens w:val="0"/>
        <w:spacing w:after="160" w:line="259" w:lineRule="auto"/>
        <w:jc w:val="center"/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</w:pPr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Κόνιτσα,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Μολυβδοσκέπαστη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Μπουραζάνι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Πυρσόγιαννη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Καστάνιανη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Γαναδιό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, </w:t>
      </w:r>
      <w:proofErr w:type="spellStart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>Βοϊδαμάτης</w:t>
      </w:r>
      <w:proofErr w:type="spellEnd"/>
      <w:r w:rsidRPr="00272206">
        <w:rPr>
          <w:rFonts w:ascii="Tahoma" w:eastAsiaTheme="minorHAnsi" w:hAnsi="Tahoma" w:cs="Tahoma"/>
          <w:b/>
          <w:bCs/>
          <w:sz w:val="21"/>
          <w:szCs w:val="21"/>
          <w:lang w:eastAsia="en-US" w:bidi="ar-SA"/>
          <w14:ligatures w14:val="standardContextual"/>
        </w:rPr>
        <w:t xml:space="preserve"> </w:t>
      </w:r>
    </w:p>
    <w:p w14:paraId="6CD99D64" w14:textId="77777777" w:rsidR="00272206" w:rsidRPr="00272206" w:rsidRDefault="00272206" w:rsidP="00272206">
      <w:pPr>
        <w:keepNext/>
        <w:tabs>
          <w:tab w:val="num" w:pos="0"/>
          <w:tab w:val="left" w:pos="4611"/>
        </w:tabs>
        <w:ind w:left="432" w:hanging="432"/>
        <w:outlineLvl w:val="0"/>
        <w:rPr>
          <w:rFonts w:ascii="Tahoma" w:hAnsi="Tahoma"/>
          <w:b/>
          <w:bCs/>
          <w:sz w:val="10"/>
          <w:szCs w:val="10"/>
        </w:rPr>
      </w:pPr>
    </w:p>
    <w:p w14:paraId="7477FD59" w14:textId="05B0DB4C" w:rsidR="003B5FEF" w:rsidRDefault="004D11EE" w:rsidP="003B5FEF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2</w:t>
      </w:r>
      <w:r w:rsidR="003B5FEF">
        <w:rPr>
          <w:rFonts w:ascii="Tahoma" w:hAnsi="Tahoma"/>
          <w:b/>
          <w:bCs/>
          <w:sz w:val="21"/>
          <w:szCs w:val="21"/>
        </w:rPr>
        <w:t xml:space="preserve"> ΗΜΕΡΕΣ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3B5FEF" w14:paraId="1A79CA69" w14:textId="77777777" w:rsidTr="00DD628D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F4395" w14:textId="77777777" w:rsidR="003B5FEF" w:rsidRDefault="003B5FEF" w:rsidP="00DD628D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07589" w14:textId="77777777" w:rsidR="003B5FEF" w:rsidRDefault="003B5FEF" w:rsidP="00DD628D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3B5FEF" w14:paraId="00E35728" w14:textId="77777777" w:rsidTr="00DD628D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6D61E" w14:textId="4EDAA46B" w:rsidR="003B5FEF" w:rsidRPr="003B4BFC" w:rsidRDefault="004D11EE" w:rsidP="00DD628D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24/05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0AAD" w14:textId="1DFB6C24" w:rsidR="003B5FEF" w:rsidRPr="00E71839" w:rsidRDefault="004D11EE" w:rsidP="00DD628D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25/05</w:t>
            </w:r>
          </w:p>
        </w:tc>
      </w:tr>
    </w:tbl>
    <w:p w14:paraId="2C9357E0" w14:textId="77777777" w:rsidR="003B5FEF" w:rsidRDefault="003B5FEF" w:rsidP="003B5FEF">
      <w:pPr>
        <w:tabs>
          <w:tab w:val="left" w:pos="7680"/>
        </w:tabs>
        <w:rPr>
          <w:rFonts w:ascii="Tahoma" w:hAnsi="Tahoma"/>
          <w:b/>
          <w:bCs/>
          <w:sz w:val="4"/>
          <w:szCs w:val="4"/>
        </w:rPr>
      </w:pPr>
    </w:p>
    <w:p w14:paraId="2B9EE4A6" w14:textId="77777777" w:rsidR="003B5FEF" w:rsidRDefault="003B5FEF" w:rsidP="003B5FEF">
      <w:pPr>
        <w:tabs>
          <w:tab w:val="left" w:pos="1200"/>
        </w:tabs>
        <w:rPr>
          <w:rFonts w:ascii="Tahoma" w:hAnsi="Tahoma"/>
          <w:b/>
          <w:bCs/>
          <w:sz w:val="10"/>
          <w:szCs w:val="10"/>
        </w:rPr>
      </w:pPr>
    </w:p>
    <w:p w14:paraId="09B68318" w14:textId="1BA138F2" w:rsidR="003B5FEF" w:rsidRDefault="003B5FEF" w:rsidP="003B5FEF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1η ΗΜΕΡΑ: ΠΑΤΡΑ – ΜΟΛΥΒΔΟΣΚΕΠΑΣΤΗ – ΚΟΝΙΤΣΑ  </w:t>
      </w:r>
    </w:p>
    <w:p w14:paraId="7E2F406A" w14:textId="58036926" w:rsidR="003B5FEF" w:rsidRDefault="003B5FEF" w:rsidP="003B5FEF">
      <w:pPr>
        <w:tabs>
          <w:tab w:val="left" w:pos="4011"/>
        </w:tabs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Συγκέντρωση των εκδρομέων στη πλατεία Τριών Συμμάχων (στο κάτω μέρος στην </w:t>
      </w:r>
      <w:proofErr w:type="spellStart"/>
      <w:r>
        <w:rPr>
          <w:rFonts w:ascii="Tahoma" w:hAnsi="Tahoma"/>
          <w:sz w:val="21"/>
          <w:szCs w:val="21"/>
        </w:rPr>
        <w:t>Όθωνος</w:t>
      </w:r>
      <w:proofErr w:type="spellEnd"/>
      <w:r>
        <w:rPr>
          <w:rFonts w:ascii="Tahoma" w:hAnsi="Tahoma"/>
          <w:sz w:val="21"/>
          <w:szCs w:val="21"/>
        </w:rPr>
        <w:t xml:space="preserve"> Αμαλίας) και στις 07:00 αναχωρούμε μέσω Ιόνιας Οδού με ενδιάμεση στάση για το</w:t>
      </w:r>
      <w:r w:rsidRPr="00BB40E9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BB40E9">
        <w:rPr>
          <w:rFonts w:ascii="Tahoma" w:hAnsi="Tahoma" w:cs="Tahoma"/>
          <w:color w:val="000000"/>
          <w:sz w:val="21"/>
          <w:szCs w:val="21"/>
        </w:rPr>
        <w:t>Μπουραζάνι</w:t>
      </w:r>
      <w:proofErr w:type="spellEnd"/>
      <w:r w:rsidRPr="00BB40E9">
        <w:rPr>
          <w:rFonts w:ascii="Tahoma" w:hAnsi="Tahoma" w:cs="Tahoma"/>
          <w:color w:val="000000"/>
          <w:sz w:val="21"/>
          <w:szCs w:val="21"/>
        </w:rPr>
        <w:t xml:space="preserve">, μια  εκτεταμένη  ημιορεινή   περιοχή στα βορειοδυτικά του νόμου Ιωαννίνων που περικλείεται από τους ορεινούς όγκους του Γράμμου, της Τύμφης και του άγνωστου μεθοριακού βουνού </w:t>
      </w:r>
      <w:proofErr w:type="spellStart"/>
      <w:r w:rsidRPr="00BB40E9">
        <w:rPr>
          <w:rFonts w:ascii="Tahoma" w:hAnsi="Tahoma" w:cs="Tahoma"/>
          <w:color w:val="000000"/>
          <w:sz w:val="21"/>
          <w:szCs w:val="21"/>
        </w:rPr>
        <w:t>Νεμέρτσικα</w:t>
      </w:r>
      <w:proofErr w:type="spellEnd"/>
      <w:r w:rsidRPr="00BB40E9">
        <w:rPr>
          <w:rFonts w:ascii="Tahoma" w:hAnsi="Tahoma" w:cs="Tahoma"/>
          <w:color w:val="000000"/>
          <w:sz w:val="21"/>
          <w:szCs w:val="21"/>
        </w:rPr>
        <w:t xml:space="preserve"> και θα φθάσουμε στην </w:t>
      </w:r>
      <w:r>
        <w:rPr>
          <w:rFonts w:ascii="Tahoma" w:hAnsi="Tahoma" w:cs="Tahoma"/>
          <w:color w:val="000000"/>
          <w:sz w:val="21"/>
          <w:szCs w:val="21"/>
        </w:rPr>
        <w:t xml:space="preserve">μονή Κοιμήσεως της Θεοτόκου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Μολυβδοσκέπαστης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του 7</w:t>
      </w:r>
      <w:r w:rsidRPr="00BB40E9">
        <w:rPr>
          <w:rFonts w:ascii="Tahoma" w:hAnsi="Tahoma" w:cs="Tahoma"/>
          <w:color w:val="000000"/>
          <w:sz w:val="21"/>
          <w:szCs w:val="21"/>
          <w:vertAlign w:val="superscript"/>
        </w:rPr>
        <w:t>ο</w:t>
      </w:r>
      <w:r>
        <w:rPr>
          <w:rFonts w:ascii="Tahoma" w:hAnsi="Tahoma" w:cs="Tahoma"/>
          <w:color w:val="000000"/>
          <w:sz w:val="21"/>
          <w:szCs w:val="21"/>
        </w:rPr>
        <w:t xml:space="preserve"> αιώνα. Το σημερινό μοναστήρι διατηρεί τη φρουριακή του όψη, έχει ανακαινισμένα κελιά, καμπαναριά και ένα θαυμάσιο κήπο. Επίσκεψη της μονής και στη συνέχεια θα αναχωρήσουμε </w:t>
      </w:r>
      <w:r>
        <w:rPr>
          <w:rFonts w:ascii="Tahoma" w:hAnsi="Tahoma" w:cs="Tahoma"/>
          <w:sz w:val="21"/>
          <w:szCs w:val="21"/>
        </w:rPr>
        <w:t xml:space="preserve">για την Κόνιτσα, άφιξη νωρίς το απόγευμα και τακτοποίηση στο ξενοδοχείο. 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Είναι αμφιθεατρικά χτισμένη στην πλαγιά του βουνού </w:t>
      </w:r>
      <w:proofErr w:type="spellStart"/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Τραπεζίτσα</w:t>
      </w:r>
      <w:proofErr w:type="spellEnd"/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κι έχει θέα την πεδιάδα της Κόνιτσας, όπου συναντώνται τρεις ποταμοί: Βοϊδομάτης, Αώος και </w:t>
      </w:r>
      <w:proofErr w:type="spellStart"/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Σαραντάπορος</w:t>
      </w:r>
      <w:proofErr w:type="spellEnd"/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 Στην κεντρική πλατεία της Κόνιτσας, δεσπόζει ο ναός του Αγίου Νικολάου.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Το σκηνικό της πόλης συνθέτουν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τα παραδοσιακά πέτρινα κτίσματα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τα παλαιά αρχοντικά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τα πλακόστρωτα στενά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,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οι εκκλησίες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και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τα μοναστήρια που δίνουν τη δική τους ιδιαιτερότητα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σ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ε ολόκληρη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τη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ν περιοχή. Στην απογευματινή μας περιπατητική περιήγηση θα δούμε την περιοχή όπου υπήρχε η οικία της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Χάμκω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, τον ναό του Αγίου Νικολάου, </w:t>
      </w:r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το σπίτι όπου έζησε τα νεανικά του χρόνια ο Άγιος </w:t>
      </w:r>
      <w:proofErr w:type="spellStart"/>
      <w:r w:rsidRPr="00BE31E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Παίσιος</w:t>
      </w:r>
      <w:proofErr w:type="spellEnd"/>
    </w:p>
    <w:p w14:paraId="3C596E44" w14:textId="77777777" w:rsidR="003B5FEF" w:rsidRDefault="003B5FEF" w:rsidP="003B5FEF">
      <w:pPr>
        <w:tabs>
          <w:tab w:val="left" w:pos="4011"/>
        </w:tabs>
        <w:jc w:val="both"/>
        <w:rPr>
          <w:rFonts w:ascii="Tahoma" w:hAnsi="Tahoma"/>
          <w:b/>
          <w:bCs/>
          <w:sz w:val="21"/>
          <w:szCs w:val="21"/>
        </w:rPr>
      </w:pPr>
    </w:p>
    <w:p w14:paraId="46303DFC" w14:textId="05477B0B" w:rsidR="003B5FEF" w:rsidRDefault="003B5FEF" w:rsidP="003B5FEF">
      <w:pPr>
        <w:tabs>
          <w:tab w:val="left" w:pos="40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2η ΗΜΕΡΑ: ΚΟΝΙΤΣΑ – ΜΑΣΤΟΡΟΧΩΡΙΑ – ΒΟΪΔΟΜΑΤΗΣ – ΠΑΤΡΑ  </w:t>
      </w:r>
    </w:p>
    <w:p w14:paraId="63E0789B" w14:textId="1BF3C786" w:rsidR="003B5FEF" w:rsidRPr="00E21395" w:rsidRDefault="003B5FEF" w:rsidP="003B5FEF">
      <w:pPr>
        <w:tabs>
          <w:tab w:val="left" w:pos="4011"/>
        </w:tabs>
        <w:jc w:val="both"/>
        <w:rPr>
          <w:rFonts w:ascii="Calibri" w:hAnsi="Calibri" w:cs="Calibri"/>
        </w:rPr>
      </w:pPr>
      <w:r>
        <w:rPr>
          <w:rFonts w:ascii="Tahoma" w:hAnsi="Tahoma"/>
          <w:color w:val="000000" w:themeColor="text1"/>
          <w:sz w:val="22"/>
          <w:szCs w:val="22"/>
        </w:rPr>
        <w:t xml:space="preserve">Μία πλούσια σε επισκέψεις ημέρα, μας περιμένει σήμερα. </w:t>
      </w:r>
      <w:r>
        <w:rPr>
          <w:rFonts w:ascii="Tahoma" w:hAnsi="Tahoma"/>
          <w:color w:val="000000" w:themeColor="text1"/>
          <w:sz w:val="21"/>
          <w:szCs w:val="21"/>
        </w:rPr>
        <w:t xml:space="preserve">Πρώτος μας </w:t>
      </w:r>
      <w:proofErr w:type="spellStart"/>
      <w:r>
        <w:rPr>
          <w:rFonts w:ascii="Tahoma" w:hAnsi="Tahoma"/>
          <w:color w:val="000000" w:themeColor="text1"/>
          <w:sz w:val="21"/>
          <w:szCs w:val="21"/>
        </w:rPr>
        <w:t>σταμός</w:t>
      </w:r>
      <w:proofErr w:type="spellEnd"/>
      <w:r>
        <w:rPr>
          <w:rFonts w:ascii="Tahoma" w:hAnsi="Tahoma"/>
          <w:color w:val="000000" w:themeColor="text1"/>
          <w:sz w:val="21"/>
          <w:szCs w:val="21"/>
        </w:rPr>
        <w:t xml:space="preserve"> είναι η </w:t>
      </w:r>
      <w:proofErr w:type="spellStart"/>
      <w:r>
        <w:rPr>
          <w:rFonts w:ascii="Tahoma" w:hAnsi="Tahoma" w:cs="Tahoma"/>
          <w:sz w:val="21"/>
          <w:szCs w:val="21"/>
        </w:rPr>
        <w:t>Πυρσόγιαννη</w:t>
      </w:r>
      <w:proofErr w:type="spellEnd"/>
      <w:r>
        <w:rPr>
          <w:rFonts w:ascii="Tahoma" w:hAnsi="Tahoma" w:cs="Tahoma"/>
          <w:sz w:val="21"/>
          <w:szCs w:val="21"/>
        </w:rPr>
        <w:t xml:space="preserve">, το πιο ξακουστό χωριό από τα </w:t>
      </w:r>
      <w:proofErr w:type="spellStart"/>
      <w:r>
        <w:rPr>
          <w:rFonts w:ascii="Tahoma" w:hAnsi="Tahoma" w:cs="Tahoma"/>
          <w:sz w:val="21"/>
          <w:szCs w:val="21"/>
        </w:rPr>
        <w:t>Μαστοροχώρια</w:t>
      </w:r>
      <w:proofErr w:type="spellEnd"/>
      <w:r>
        <w:rPr>
          <w:rFonts w:ascii="Tahoma" w:hAnsi="Tahoma" w:cs="Tahoma"/>
          <w:sz w:val="21"/>
          <w:szCs w:val="21"/>
        </w:rPr>
        <w:t>. Η γραφικότητα των πέτρινων κτισμάτων που άρχιζαν να κτίζονται από τον 17</w:t>
      </w:r>
      <w:r w:rsidRPr="00A343E7">
        <w:rPr>
          <w:rFonts w:ascii="Tahoma" w:hAnsi="Tahoma" w:cs="Tahoma"/>
          <w:sz w:val="21"/>
          <w:szCs w:val="21"/>
          <w:vertAlign w:val="superscript"/>
        </w:rPr>
        <w:t>ο</w:t>
      </w:r>
      <w:r>
        <w:rPr>
          <w:rFonts w:ascii="Tahoma" w:hAnsi="Tahoma" w:cs="Tahoma"/>
          <w:sz w:val="21"/>
          <w:szCs w:val="21"/>
        </w:rPr>
        <w:t xml:space="preserve"> αιώνα και είναι πλούσια σε </w:t>
      </w:r>
      <w:proofErr w:type="spellStart"/>
      <w:r>
        <w:rPr>
          <w:rFonts w:ascii="Tahoma" w:hAnsi="Tahoma" w:cs="Tahoma"/>
          <w:sz w:val="21"/>
          <w:szCs w:val="21"/>
        </w:rPr>
        <w:t>κτητορικές</w:t>
      </w:r>
      <w:proofErr w:type="spellEnd"/>
      <w:r>
        <w:rPr>
          <w:rFonts w:ascii="Tahoma" w:hAnsi="Tahoma" w:cs="Tahoma"/>
          <w:sz w:val="21"/>
          <w:szCs w:val="21"/>
        </w:rPr>
        <w:t xml:space="preserve"> επιγραφές και </w:t>
      </w:r>
      <w:proofErr w:type="spellStart"/>
      <w:r>
        <w:rPr>
          <w:rFonts w:ascii="Tahoma" w:hAnsi="Tahoma" w:cs="Tahoma"/>
          <w:sz w:val="21"/>
          <w:szCs w:val="21"/>
        </w:rPr>
        <w:t>λιθανάγλυφες</w:t>
      </w:r>
      <w:proofErr w:type="spellEnd"/>
      <w:r>
        <w:rPr>
          <w:rFonts w:ascii="Tahoma" w:hAnsi="Tahoma" w:cs="Tahoma"/>
          <w:sz w:val="21"/>
          <w:szCs w:val="21"/>
        </w:rPr>
        <w:t xml:space="preserve"> παραστάσεις θα σας εντυπωσιάσουν.</w:t>
      </w:r>
      <w:r w:rsidR="004D11EE">
        <w:rPr>
          <w:rFonts w:ascii="Tahoma" w:hAnsi="Tahoma" w:cs="Tahoma"/>
          <w:sz w:val="21"/>
          <w:szCs w:val="21"/>
        </w:rPr>
        <w:t xml:space="preserve"> Είναι χτισμένη αμφιθεατρικά σε μία από της πλαγιές του Γράμμου στα 860 μ. με θέα τον Σαραντάπορο ποταμό. Συνεχίζουμε την διαδρομή μας για την </w:t>
      </w:r>
      <w:proofErr w:type="spellStart"/>
      <w:r w:rsidR="004D11EE">
        <w:rPr>
          <w:rFonts w:ascii="Tahoma" w:hAnsi="Tahoma" w:cs="Tahoma"/>
          <w:sz w:val="21"/>
          <w:szCs w:val="21"/>
        </w:rPr>
        <w:t>Καστάνιανη</w:t>
      </w:r>
      <w:proofErr w:type="spellEnd"/>
      <w:r w:rsidR="004D11EE">
        <w:rPr>
          <w:rFonts w:ascii="Tahoma" w:hAnsi="Tahoma" w:cs="Tahoma"/>
          <w:sz w:val="21"/>
          <w:szCs w:val="21"/>
        </w:rPr>
        <w:t xml:space="preserve">, ένα πανέμορφο πέτρινο χωριό που ξεχωρίζει για το πλούσιο δάσος καστανιάς, βελανιδιάς και οξιάς. </w:t>
      </w:r>
      <w:r w:rsidR="00F27C9D">
        <w:rPr>
          <w:rFonts w:ascii="Tahoma" w:hAnsi="Tahoma" w:cs="Tahoma"/>
          <w:sz w:val="21"/>
          <w:szCs w:val="21"/>
        </w:rPr>
        <w:t xml:space="preserve">Τα πιο εντυπωσιακά αξιοθέατα του οικισμού είναι το παλιό σχολείο, οι οικία της οικογένειας </w:t>
      </w:r>
      <w:proofErr w:type="spellStart"/>
      <w:r w:rsidR="00F27C9D">
        <w:rPr>
          <w:rFonts w:ascii="Tahoma" w:hAnsi="Tahoma" w:cs="Tahoma"/>
          <w:sz w:val="21"/>
          <w:szCs w:val="21"/>
        </w:rPr>
        <w:t>Γκόσιου</w:t>
      </w:r>
      <w:proofErr w:type="spellEnd"/>
      <w:r w:rsidR="00F27C9D">
        <w:rPr>
          <w:rFonts w:ascii="Tahoma" w:hAnsi="Tahoma" w:cs="Tahoma"/>
          <w:sz w:val="21"/>
          <w:szCs w:val="21"/>
        </w:rPr>
        <w:t xml:space="preserve"> και η </w:t>
      </w:r>
      <w:proofErr w:type="spellStart"/>
      <w:r w:rsidR="00F27C9D">
        <w:rPr>
          <w:rFonts w:ascii="Tahoma" w:hAnsi="Tahoma" w:cs="Tahoma"/>
          <w:sz w:val="21"/>
          <w:szCs w:val="21"/>
        </w:rPr>
        <w:t>εκλησία</w:t>
      </w:r>
      <w:proofErr w:type="spellEnd"/>
      <w:r w:rsidR="00F27C9D">
        <w:rPr>
          <w:rFonts w:ascii="Tahoma" w:hAnsi="Tahoma" w:cs="Tahoma"/>
          <w:sz w:val="21"/>
          <w:szCs w:val="21"/>
        </w:rPr>
        <w:t xml:space="preserve"> του Αγίου Νικολάου που είναι αρχιτεκτονικό αντίγραφο της Μητρόπολης Αθηνών. Επόμενος σταθμός μας είναι το </w:t>
      </w:r>
      <w:proofErr w:type="spellStart"/>
      <w:r w:rsidR="00F27C9D">
        <w:rPr>
          <w:rFonts w:ascii="Tahoma" w:hAnsi="Tahoma" w:cs="Tahoma"/>
          <w:sz w:val="21"/>
          <w:szCs w:val="21"/>
        </w:rPr>
        <w:t>Γαναδιό</w:t>
      </w:r>
      <w:proofErr w:type="spellEnd"/>
      <w:r w:rsidR="00F27C9D">
        <w:rPr>
          <w:rFonts w:ascii="Tahoma" w:hAnsi="Tahoma" w:cs="Tahoma"/>
          <w:sz w:val="21"/>
          <w:szCs w:val="21"/>
        </w:rPr>
        <w:t xml:space="preserve">. Παραδοσιακός οικισμός, χτισμένος στις παρυφές του Σμόλικα στα 886 μ. κυριολεκτικά πνιγμένο μέσα στο πράσινο των γύρω δασών. Στα αξιοθέατα του οικισμού συγκαταλέγονται: το Σχολαρχείο, το Παρθεναγωγείο, </w:t>
      </w:r>
      <w:r w:rsidR="004C0D71">
        <w:rPr>
          <w:rFonts w:ascii="Tahoma" w:hAnsi="Tahoma" w:cs="Tahoma"/>
          <w:sz w:val="21"/>
          <w:szCs w:val="21"/>
        </w:rPr>
        <w:t xml:space="preserve">το κτίριο του </w:t>
      </w:r>
      <w:proofErr w:type="spellStart"/>
      <w:r w:rsidR="004C0D71">
        <w:rPr>
          <w:rFonts w:ascii="Tahoma" w:hAnsi="Tahoma" w:cs="Tahoma"/>
          <w:sz w:val="21"/>
          <w:szCs w:val="21"/>
        </w:rPr>
        <w:t>Αμελικού</w:t>
      </w:r>
      <w:proofErr w:type="spellEnd"/>
      <w:r w:rsidR="004C0D71">
        <w:rPr>
          <w:rFonts w:ascii="Tahoma" w:hAnsi="Tahoma" w:cs="Tahoma"/>
          <w:sz w:val="21"/>
          <w:szCs w:val="21"/>
        </w:rPr>
        <w:t xml:space="preserve"> και η εκκλησία των Παμμεγίστων Ταξιαρχών με τους 9 τρούλους. </w:t>
      </w:r>
      <w:r w:rsidR="004C0D71">
        <w:rPr>
          <w:rFonts w:ascii="Tahoma" w:hAnsi="Tahoma"/>
          <w:sz w:val="21"/>
          <w:szCs w:val="21"/>
        </w:rPr>
        <w:t xml:space="preserve">Θα κλείσουμε την θαυμάσια αυτή ταξιδιωτική μας εμπειρία στην Ήπειρο με την επίσκεψη μας στον Βοϊδομάτη. </w:t>
      </w:r>
      <w:r>
        <w:rPr>
          <w:rFonts w:ascii="Tahoma" w:hAnsi="Tahoma" w:cs="Tahoma"/>
          <w:sz w:val="21"/>
          <w:szCs w:val="21"/>
        </w:rPr>
        <w:t xml:space="preserve">Όσοι επιθυμούν θα πεζοπορήσουμε μια βατή διαδρομή (συνολικής απόστασης 2 </w:t>
      </w:r>
      <w:proofErr w:type="spellStart"/>
      <w:r>
        <w:rPr>
          <w:rFonts w:ascii="Tahoma" w:hAnsi="Tahoma" w:cs="Tahoma"/>
          <w:sz w:val="21"/>
          <w:szCs w:val="21"/>
        </w:rPr>
        <w:t>χλμ</w:t>
      </w:r>
      <w:proofErr w:type="spellEnd"/>
      <w:r>
        <w:rPr>
          <w:rFonts w:ascii="Tahoma" w:hAnsi="Tahoma" w:cs="Tahoma"/>
          <w:sz w:val="21"/>
          <w:szCs w:val="21"/>
        </w:rPr>
        <w:t xml:space="preserve">)  </w:t>
      </w:r>
      <w:r w:rsidRPr="00BB40E9">
        <w:rPr>
          <w:rFonts w:ascii="Tahoma" w:hAnsi="Tahoma" w:cs="Tahoma"/>
          <w:sz w:val="21"/>
          <w:szCs w:val="21"/>
        </w:rPr>
        <w:t>δίπλα στον ποταμό Βοϊδομάτη με τα κρυστάλλινα νερά του</w:t>
      </w:r>
      <w:r>
        <w:rPr>
          <w:rFonts w:ascii="Tahoma" w:hAnsi="Tahoma" w:cs="Tahoma"/>
          <w:sz w:val="21"/>
          <w:szCs w:val="21"/>
        </w:rPr>
        <w:t xml:space="preserve"> έως τη πέτρινη γέφυρα της Κλειδωνιάς</w:t>
      </w:r>
      <w:r w:rsidRPr="002B1E1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του 1853</w:t>
      </w:r>
      <w:r w:rsidRPr="00BB40E9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="00E21395">
        <w:rPr>
          <w:rFonts w:ascii="Tahoma" w:hAnsi="Tahoma" w:cs="Tahoma"/>
          <w:sz w:val="21"/>
          <w:szCs w:val="21"/>
        </w:rPr>
        <w:t>Το απόγευμα θα αναχωρήσουμε για την Πάτρα, άφιξη στη πόλη μας το βράδυ.</w:t>
      </w:r>
    </w:p>
    <w:p w14:paraId="357FB284" w14:textId="77777777" w:rsidR="003B5FEF" w:rsidRPr="007658BE" w:rsidRDefault="003B5FEF" w:rsidP="003B5FEF">
      <w:pPr>
        <w:tabs>
          <w:tab w:val="left" w:pos="4011"/>
        </w:tabs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7EF0547B" w14:textId="77777777" w:rsidR="003B5FEF" w:rsidRDefault="003B5FEF" w:rsidP="003B5FEF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05"/>
        <w:gridCol w:w="2717"/>
        <w:gridCol w:w="2693"/>
      </w:tblGrid>
      <w:tr w:rsidR="003B5FEF" w14:paraId="3D64257E" w14:textId="77777777" w:rsidTr="00DD628D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D6A" w14:textId="77777777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9BA" w14:textId="77777777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Σε δίκλινο ή τρίκλινο </w:t>
            </w:r>
          </w:p>
          <w:p w14:paraId="070065D5" w14:textId="77777777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δωμάτιο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4704" w14:textId="77777777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3B5FEF" w14:paraId="7924DFCA" w14:textId="77777777" w:rsidTr="00DD628D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1FBA" w14:textId="549177B8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 xml:space="preserve">Για κρατήσεις που θα γίνουν έως </w:t>
            </w:r>
            <w:r w:rsidR="00E21395">
              <w:rPr>
                <w:rFonts w:ascii="Tahoma" w:hAnsi="Tahoma" w:cs="Tahoma"/>
                <w:bCs/>
                <w:sz w:val="21"/>
                <w:szCs w:val="21"/>
              </w:rPr>
              <w:t>24/04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με προκαταβολή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AF3" w14:textId="480B2E29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1</w:t>
            </w:r>
            <w:r w:rsidR="00E21395">
              <w:rPr>
                <w:rFonts w:ascii="Tahoma" w:hAnsi="Tahoma" w:cs="Tahoma"/>
                <w:bCs/>
                <w:sz w:val="21"/>
                <w:szCs w:val="21"/>
              </w:rPr>
              <w:t>00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57F2" w14:textId="00C19EA4" w:rsidR="003B5FEF" w:rsidRPr="00D0357B" w:rsidRDefault="00D0357B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140 €</w:t>
            </w:r>
          </w:p>
        </w:tc>
      </w:tr>
      <w:tr w:rsidR="003B5FEF" w14:paraId="49E18467" w14:textId="77777777" w:rsidTr="00DD628D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3269" w14:textId="17BBA8BB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 xml:space="preserve">Για κρατήσεις που θα γίνουν από τις </w:t>
            </w:r>
            <w:r w:rsidR="00E21395">
              <w:rPr>
                <w:rFonts w:ascii="Tahoma" w:hAnsi="Tahoma" w:cs="Tahoma"/>
                <w:bCs/>
                <w:sz w:val="21"/>
                <w:szCs w:val="21"/>
              </w:rPr>
              <w:t>25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/05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A86" w14:textId="08E53376" w:rsidR="003B5FEF" w:rsidRDefault="003B5FEF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1</w:t>
            </w:r>
            <w:r w:rsidR="00E21395">
              <w:rPr>
                <w:rFonts w:ascii="Tahoma" w:hAnsi="Tahoma" w:cs="Tahoma"/>
                <w:bCs/>
                <w:sz w:val="21"/>
                <w:szCs w:val="21"/>
              </w:rPr>
              <w:t>10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B8E1" w14:textId="49D0ECF0" w:rsidR="003B5FEF" w:rsidRPr="00D0357B" w:rsidRDefault="00D0357B" w:rsidP="00DD628D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150 €</w:t>
            </w:r>
          </w:p>
        </w:tc>
      </w:tr>
    </w:tbl>
    <w:p w14:paraId="6BA13636" w14:textId="77777777" w:rsidR="003B5FEF" w:rsidRPr="000A69C3" w:rsidRDefault="003B5FEF" w:rsidP="003B5FEF">
      <w:pPr>
        <w:tabs>
          <w:tab w:val="left" w:pos="4611"/>
        </w:tabs>
        <w:rPr>
          <w:rFonts w:ascii="Tahoma" w:hAnsi="Tahoma" w:cs="Tahoma"/>
          <w:b/>
          <w:sz w:val="10"/>
          <w:szCs w:val="10"/>
        </w:rPr>
      </w:pPr>
    </w:p>
    <w:p w14:paraId="22A9AACF" w14:textId="77777777" w:rsidR="003B5FEF" w:rsidRDefault="003B5FEF" w:rsidP="003B5FEF">
      <w:pPr>
        <w:tabs>
          <w:tab w:val="left" w:pos="4611"/>
        </w:tabs>
        <w:rPr>
          <w:rFonts w:ascii="Tahoma" w:hAnsi="Tahoma"/>
          <w:sz w:val="8"/>
          <w:szCs w:val="8"/>
        </w:rPr>
      </w:pPr>
    </w:p>
    <w:p w14:paraId="620A7DF8" w14:textId="77777777" w:rsidR="003B5FEF" w:rsidRDefault="003B5FEF" w:rsidP="003B5FE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ΠΕΡΙΛΑΜΒΑΝΟΝΤΑΙ</w:t>
      </w:r>
    </w:p>
    <w:p w14:paraId="478F8AD4" w14:textId="40125FD8" w:rsidR="003B5FEF" w:rsidRDefault="003B5FEF" w:rsidP="003B5FEF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Διαμονή σε ξενοδοχείο </w:t>
      </w:r>
      <w:r w:rsidRPr="00E21395">
        <w:rPr>
          <w:rFonts w:ascii="Tahoma" w:hAnsi="Tahoma"/>
          <w:bCs/>
          <w:sz w:val="21"/>
          <w:szCs w:val="21"/>
        </w:rPr>
        <w:t>3*</w:t>
      </w:r>
      <w:r>
        <w:rPr>
          <w:rFonts w:ascii="Tahoma" w:hAnsi="Tahoma"/>
          <w:b/>
          <w:sz w:val="21"/>
          <w:szCs w:val="21"/>
        </w:rPr>
        <w:t xml:space="preserve"> </w:t>
      </w:r>
      <w:r w:rsidR="00E21395" w:rsidRPr="00E21395">
        <w:rPr>
          <w:rFonts w:ascii="Tahoma" w:hAnsi="Tahoma"/>
          <w:bCs/>
          <w:sz w:val="21"/>
          <w:szCs w:val="21"/>
        </w:rPr>
        <w:t>στην Κόνιτσα</w:t>
      </w:r>
      <w:r w:rsidR="00E21395">
        <w:rPr>
          <w:rFonts w:ascii="Tahoma" w:hAnsi="Tahoma"/>
          <w:b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>με πρωινό σε μπουφέ</w:t>
      </w:r>
    </w:p>
    <w:p w14:paraId="68CDCAE5" w14:textId="77777777" w:rsidR="003B5FEF" w:rsidRDefault="003B5FEF" w:rsidP="003B5FEF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Μεταφορά / περιηγήσεις με πούλμαν σύμφωνα με το πρόγραμμα </w:t>
      </w:r>
    </w:p>
    <w:p w14:paraId="39ED91E7" w14:textId="77777777" w:rsidR="003B5FEF" w:rsidRDefault="003B5FEF" w:rsidP="003B5FEF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Αρχηγός – συνοδός </w:t>
      </w:r>
    </w:p>
    <w:p w14:paraId="6A03152B" w14:textId="77777777" w:rsidR="003B5FEF" w:rsidRDefault="003B5FEF" w:rsidP="003B5FEF">
      <w:pPr>
        <w:jc w:val="both"/>
        <w:rPr>
          <w:rFonts w:ascii="Tahoma" w:hAnsi="Tahoma"/>
          <w:sz w:val="10"/>
          <w:szCs w:val="11"/>
        </w:rPr>
      </w:pPr>
    </w:p>
    <w:p w14:paraId="1350130D" w14:textId="77777777" w:rsidR="003B5FEF" w:rsidRDefault="003B5FEF" w:rsidP="003B5FEF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01F799F1" w14:textId="77777777" w:rsidR="003B5FEF" w:rsidRPr="00C9550A" w:rsidRDefault="003B5FEF" w:rsidP="003B5FEF">
      <w:pPr>
        <w:numPr>
          <w:ilvl w:val="0"/>
          <w:numId w:val="2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Προκαταβολή για κράτηση θέσης 70 €. Εξόφληση έως 3 ημέρες πριν την αναχώρηση</w:t>
      </w:r>
    </w:p>
    <w:p w14:paraId="12D95938" w14:textId="77777777" w:rsidR="003B5FEF" w:rsidRPr="003B4BFC" w:rsidRDefault="003B5FEF" w:rsidP="003B5FEF">
      <w:pPr>
        <w:numPr>
          <w:ilvl w:val="0"/>
          <w:numId w:val="2"/>
        </w:numPr>
        <w:rPr>
          <w:rFonts w:ascii="Tahoma" w:hAnsi="Tahoma" w:cs="Tahoma"/>
          <w:b/>
          <w:sz w:val="21"/>
          <w:szCs w:val="21"/>
        </w:rPr>
      </w:pPr>
      <w:r w:rsidRPr="003B4BFC">
        <w:rPr>
          <w:rFonts w:ascii="Tahoma" w:hAnsi="Tahoma" w:cs="Tahoma"/>
          <w:sz w:val="21"/>
          <w:szCs w:val="21"/>
        </w:rPr>
        <w:t xml:space="preserve">Δεν περιλαμβάνονται: </w:t>
      </w:r>
      <w:r w:rsidRPr="003B4BFC">
        <w:rPr>
          <w:rFonts w:ascii="Tahoma" w:hAnsi="Tahoma" w:cs="Tahoma"/>
          <w:sz w:val="21"/>
          <w:szCs w:val="21"/>
          <w:lang w:val="en-US"/>
        </w:rPr>
        <w:t>o</w:t>
      </w:r>
      <w:r w:rsidRPr="003B4BFC">
        <w:rPr>
          <w:rFonts w:ascii="Tahoma" w:hAnsi="Tahoma" w:cs="Tahoma"/>
          <w:sz w:val="21"/>
          <w:szCs w:val="21"/>
        </w:rPr>
        <w:t xml:space="preserve"> φόρος διαμονής και ότι ρητά δεν αναφέρεται.</w:t>
      </w:r>
    </w:p>
    <w:p w14:paraId="37406255" w14:textId="77777777" w:rsidR="003B5FEF" w:rsidRDefault="003B5FEF" w:rsidP="003B5FEF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Το πρόγραμμα είναι ενδεικτικό και ενδέχεται να υπάρξουν τροποποιήσεις ως προς τη σειρά του προγράμματος.</w:t>
      </w:r>
    </w:p>
    <w:p w14:paraId="3C092F12" w14:textId="77777777" w:rsidR="003B5FEF" w:rsidRDefault="003B5FEF" w:rsidP="003B5FEF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Σε περίπτωση που η πρόσβαση σε κάποιο σημείο του προγράμματος είναι αδύνατη, γίνεται αλλαγή επίσκεψης με κάποιο άλλο μέρος. </w:t>
      </w:r>
    </w:p>
    <w:p w14:paraId="3B425D14" w14:textId="77777777" w:rsidR="00E21395" w:rsidRDefault="00E21395" w:rsidP="00E21395">
      <w:pPr>
        <w:pStyle w:val="aa"/>
        <w:rPr>
          <w:rFonts w:ascii="Tahoma" w:hAnsi="Tahoma" w:cs="Tahoma"/>
          <w:sz w:val="21"/>
          <w:szCs w:val="21"/>
        </w:rPr>
      </w:pPr>
    </w:p>
    <w:p w14:paraId="34762457" w14:textId="77777777" w:rsidR="00E21395" w:rsidRDefault="00E21395" w:rsidP="00E21395">
      <w:pPr>
        <w:pStyle w:val="aa"/>
        <w:rPr>
          <w:rFonts w:ascii="Tahoma" w:hAnsi="Tahoma" w:cs="Tahoma"/>
          <w:sz w:val="21"/>
          <w:szCs w:val="21"/>
        </w:rPr>
      </w:pPr>
    </w:p>
    <w:p w14:paraId="11179BE2" w14:textId="77777777" w:rsidR="00E21395" w:rsidRDefault="00E21395" w:rsidP="00E21395">
      <w:pPr>
        <w:pStyle w:val="aa"/>
        <w:rPr>
          <w:rFonts w:ascii="Tahoma" w:hAnsi="Tahoma" w:cs="Tahoma"/>
          <w:sz w:val="21"/>
          <w:szCs w:val="21"/>
        </w:rPr>
      </w:pPr>
    </w:p>
    <w:p w14:paraId="61942A8F" w14:textId="77777777" w:rsidR="00E21395" w:rsidRDefault="00E21395" w:rsidP="00E21395">
      <w:pPr>
        <w:pStyle w:val="aa"/>
        <w:rPr>
          <w:rFonts w:ascii="Tahoma" w:hAnsi="Tahoma" w:cs="Tahoma"/>
          <w:sz w:val="21"/>
          <w:szCs w:val="21"/>
        </w:rPr>
      </w:pPr>
    </w:p>
    <w:p w14:paraId="64CD4D0D" w14:textId="77777777" w:rsidR="00E21395" w:rsidRDefault="00E21395" w:rsidP="00E21395">
      <w:pPr>
        <w:pStyle w:val="aa"/>
        <w:rPr>
          <w:rFonts w:ascii="Tahoma" w:hAnsi="Tahoma" w:cs="Tahoma"/>
          <w:sz w:val="21"/>
          <w:szCs w:val="21"/>
        </w:rPr>
      </w:pPr>
    </w:p>
    <w:p w14:paraId="395F4891" w14:textId="77777777" w:rsidR="00E21395" w:rsidRDefault="00E21395" w:rsidP="00E2139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ΕΝΔΙΑΦΕΡΟΥΝ  ΤΟΥΣ  ΕΚΔΡΟΜΕΙΣ</w:t>
      </w:r>
    </w:p>
    <w:p w14:paraId="176FC536" w14:textId="77777777" w:rsidR="00E21395" w:rsidRDefault="00E21395" w:rsidP="00E21395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>Οι θέσεις δηλώνονται με σειρά προτεραιότητας και δεν αλλάζουν</w:t>
      </w:r>
    </w:p>
    <w:p w14:paraId="35ED56A0" w14:textId="77777777" w:rsidR="00E21395" w:rsidRDefault="00E21395" w:rsidP="00E21395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6D20FFD4" w14:textId="77777777" w:rsidR="00E21395" w:rsidRDefault="00E21395" w:rsidP="00E21395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Η εταιρία </w:t>
      </w:r>
      <w:r>
        <w:rPr>
          <w:rFonts w:ascii="Tahoma" w:hAnsi="Tahoma"/>
          <w:sz w:val="20"/>
          <w:lang w:val="en-US"/>
        </w:rPr>
        <w:t>MARGELIS</w:t>
      </w:r>
      <w:r>
        <w:rPr>
          <w:rFonts w:ascii="Tahoma" w:hAnsi="Tahoma"/>
          <w:sz w:val="20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260361B3" w14:textId="77777777" w:rsidR="00E21395" w:rsidRDefault="00E21395" w:rsidP="00E21395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Σε περίπτωση ακύρωσης της κράτησης σας </w:t>
      </w:r>
      <w:proofErr w:type="spellStart"/>
      <w:r>
        <w:rPr>
          <w:rFonts w:ascii="Tahoma" w:hAnsi="Tahoma"/>
          <w:sz w:val="20"/>
        </w:rPr>
        <w:t>επιβαρύνεσθε</w:t>
      </w:r>
      <w:proofErr w:type="spellEnd"/>
      <w:r>
        <w:rPr>
          <w:rFonts w:ascii="Tahoma" w:hAnsi="Tahoma"/>
          <w:sz w:val="20"/>
        </w:rPr>
        <w:t xml:space="preserve"> με τα παρακάτω ποσά επί της αξίας της εκδρομής. Σε διάστημα από 21 – 11 ημέρες πριν την έναρξη της εκδρομής </w:t>
      </w:r>
      <w:proofErr w:type="spellStart"/>
      <w:r>
        <w:rPr>
          <w:rFonts w:ascii="Tahoma" w:hAnsi="Tahoma"/>
          <w:sz w:val="20"/>
        </w:rPr>
        <w:t>παρακρατείται</w:t>
      </w:r>
      <w:proofErr w:type="spellEnd"/>
      <w:r>
        <w:rPr>
          <w:rFonts w:ascii="Tahoma" w:hAnsi="Tahoma"/>
          <w:sz w:val="20"/>
        </w:rPr>
        <w:t xml:space="preserve"> η προκαταβολή, σε διάστημα από 10 – 3 ημέρες το 50% της αξίας της εκδρομής και από 2 ημέρες έως την αναχώρηση ο πελάτης χρεώνεται με ακυρωτικά που αντιστοιχούν στο 100% της αξίας της εκδρομής.  </w:t>
      </w:r>
    </w:p>
    <w:p w14:paraId="6AC7E944" w14:textId="77777777" w:rsidR="00E21395" w:rsidRPr="007F4171" w:rsidRDefault="00E21395" w:rsidP="00E21395">
      <w:pPr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proofErr w:type="spellStart"/>
      <w:r>
        <w:rPr>
          <w:rFonts w:ascii="Tahoma" w:hAnsi="Tahoma"/>
          <w:sz w:val="20"/>
        </w:rPr>
        <w:t>πλημμύρων</w:t>
      </w:r>
      <w:proofErr w:type="spellEnd"/>
      <w:r>
        <w:rPr>
          <w:rFonts w:ascii="Tahoma" w:hAnsi="Tahoma"/>
          <w:sz w:val="20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124CBC5C" w14:textId="77777777" w:rsidR="00E21395" w:rsidRDefault="00E21395" w:rsidP="00E21395"/>
    <w:p w14:paraId="24E2C334" w14:textId="77777777" w:rsidR="00E21395" w:rsidRDefault="00E21395" w:rsidP="00E21395"/>
    <w:p w14:paraId="475F975C" w14:textId="77777777" w:rsidR="003B5FEF" w:rsidRPr="000A69C3" w:rsidRDefault="003B5FEF" w:rsidP="003B5FEF">
      <w:pPr>
        <w:pStyle w:val="aa"/>
        <w:rPr>
          <w:rFonts w:ascii="Tahoma" w:hAnsi="Tahoma" w:cs="Tahoma"/>
          <w:sz w:val="10"/>
          <w:szCs w:val="10"/>
        </w:rPr>
      </w:pPr>
    </w:p>
    <w:sectPr w:rsidR="003B5FEF" w:rsidRPr="000A69C3" w:rsidSect="003B5FEF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605578500">
    <w:abstractNumId w:val="0"/>
  </w:num>
  <w:num w:numId="2" w16cid:durableId="1132673672">
    <w:abstractNumId w:val="1"/>
  </w:num>
  <w:num w:numId="3" w16cid:durableId="119276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F"/>
    <w:rsid w:val="00134549"/>
    <w:rsid w:val="00146766"/>
    <w:rsid w:val="00272206"/>
    <w:rsid w:val="003B5FEF"/>
    <w:rsid w:val="004C0D71"/>
    <w:rsid w:val="004D11EE"/>
    <w:rsid w:val="006C0006"/>
    <w:rsid w:val="00743876"/>
    <w:rsid w:val="0076061B"/>
    <w:rsid w:val="00C45E4E"/>
    <w:rsid w:val="00D0357B"/>
    <w:rsid w:val="00E21395"/>
    <w:rsid w:val="00F2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6B6E"/>
  <w15:chartTrackingRefBased/>
  <w15:docId w15:val="{82FA866E-733F-4929-8813-9122E90E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B5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5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5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5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5F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5F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F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5F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5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5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5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5F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5F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5F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5F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5F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5F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5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5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5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5F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5F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5F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5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5F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5FE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3B5FEF"/>
    <w:rPr>
      <w:color w:val="0000FF"/>
      <w:u w:val="single"/>
    </w:rPr>
  </w:style>
  <w:style w:type="paragraph" w:styleId="aa">
    <w:name w:val="No Spacing"/>
    <w:uiPriority w:val="1"/>
    <w:qFormat/>
    <w:rsid w:val="003B5FEF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3B5FE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3B5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4</cp:revision>
  <dcterms:created xsi:type="dcterms:W3CDTF">2025-01-07T15:49:00Z</dcterms:created>
  <dcterms:modified xsi:type="dcterms:W3CDTF">2025-01-15T19:15:00Z</dcterms:modified>
</cp:coreProperties>
</file>