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7919" w14:textId="77777777" w:rsidR="00901051" w:rsidRDefault="00901051" w:rsidP="00901051">
      <w:pPr>
        <w:rPr>
          <w:rFonts w:ascii="Tahoma" w:hAnsi="Tahoma"/>
          <w:b/>
          <w:i/>
          <w:sz w:val="80"/>
          <w:szCs w:val="80"/>
          <w:lang w:val="en-US"/>
        </w:rPr>
      </w:pPr>
      <w:r>
        <w:rPr>
          <w:rFonts w:ascii="Tahoma" w:hAnsi="Tahoma"/>
          <w:b/>
          <w:i/>
          <w:sz w:val="80"/>
          <w:szCs w:val="80"/>
          <w:lang w:val="en-US"/>
        </w:rPr>
        <w:t>MARGELIS</w:t>
      </w:r>
    </w:p>
    <w:p w14:paraId="767A93EA" w14:textId="77777777" w:rsidR="00901051" w:rsidRDefault="00901051" w:rsidP="00901051">
      <w:pPr>
        <w:rPr>
          <w:rFonts w:ascii="Tahoma" w:hAnsi="Tahoma"/>
          <w:lang w:val="en-US"/>
        </w:rPr>
      </w:pPr>
      <w:r>
        <w:rPr>
          <w:rFonts w:ascii="Tahoma" w:hAnsi="Tahoma"/>
          <w:lang w:val="en-US"/>
        </w:rPr>
        <w:t>TRAVEL SERVICES &amp; COACH OPERATOR</w:t>
      </w:r>
    </w:p>
    <w:p w14:paraId="57895E0F" w14:textId="023B3B90" w:rsidR="00901051" w:rsidRDefault="003D0FF5" w:rsidP="00901051">
      <w:pPr>
        <w:rPr>
          <w:rFonts w:ascii="Tahoma" w:hAnsi="Tahoma"/>
          <w:lang w:val="en-US"/>
        </w:rPr>
      </w:pPr>
      <w:r>
        <w:rPr>
          <w:rFonts w:ascii="Tahoma" w:hAnsi="Tahoma"/>
        </w:rPr>
        <w:t>ΣΑΤΩΒΡΙΑΝΔΟΥ</w:t>
      </w:r>
      <w:r w:rsidR="00901051">
        <w:rPr>
          <w:rFonts w:ascii="Tahoma" w:hAnsi="Tahoma"/>
          <w:lang w:val="en-US"/>
        </w:rPr>
        <w:t xml:space="preserve"> 3  –  </w:t>
      </w:r>
      <w:r w:rsidR="00901051">
        <w:rPr>
          <w:rFonts w:ascii="Tahoma" w:hAnsi="Tahoma"/>
        </w:rPr>
        <w:t>ΠΑΤΡΑ</w:t>
      </w:r>
      <w:r w:rsidR="00901051">
        <w:rPr>
          <w:rFonts w:ascii="Tahoma" w:hAnsi="Tahoma"/>
          <w:lang w:val="en-US"/>
        </w:rPr>
        <w:t>,  262 23</w:t>
      </w:r>
    </w:p>
    <w:p w14:paraId="4BEA4E93" w14:textId="77777777" w:rsidR="00901051" w:rsidRDefault="00901051" w:rsidP="00901051">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76D5312B" w14:textId="77777777" w:rsidR="00901051" w:rsidRDefault="00901051" w:rsidP="00901051">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6BCC41AB" w14:textId="77777777" w:rsidR="00901051" w:rsidRDefault="00901051" w:rsidP="00901051">
      <w:pPr>
        <w:jc w:val="center"/>
        <w:rPr>
          <w:rFonts w:ascii="Tahoma" w:hAnsi="Tahoma"/>
          <w:b/>
          <w:sz w:val="10"/>
          <w:szCs w:val="10"/>
          <w:u w:val="single"/>
          <w:lang w:val="en-US"/>
        </w:rPr>
      </w:pPr>
    </w:p>
    <w:p w14:paraId="1600317D" w14:textId="77777777" w:rsidR="00901051" w:rsidRPr="00F83DD7" w:rsidRDefault="00901051" w:rsidP="00901051">
      <w:pPr>
        <w:jc w:val="center"/>
        <w:rPr>
          <w:rFonts w:ascii="Tahoma" w:hAnsi="Tahoma"/>
          <w:b/>
          <w:sz w:val="46"/>
          <w:szCs w:val="46"/>
          <w:u w:val="single"/>
        </w:rPr>
      </w:pPr>
      <w:r>
        <w:rPr>
          <w:rFonts w:ascii="Tahoma" w:hAnsi="Tahoma"/>
          <w:b/>
          <w:sz w:val="46"/>
          <w:szCs w:val="46"/>
          <w:u w:val="single"/>
        </w:rPr>
        <w:t>ΑΙΤΩΛΙΑ</w:t>
      </w:r>
      <w:r w:rsidRPr="00F83DD7">
        <w:rPr>
          <w:rFonts w:ascii="Tahoma" w:hAnsi="Tahoma"/>
          <w:b/>
          <w:sz w:val="46"/>
          <w:szCs w:val="46"/>
          <w:u w:val="single"/>
        </w:rPr>
        <w:t xml:space="preserve">…. </w:t>
      </w:r>
      <w:r>
        <w:rPr>
          <w:rFonts w:ascii="Tahoma" w:hAnsi="Tahoma"/>
          <w:b/>
          <w:sz w:val="46"/>
          <w:szCs w:val="46"/>
          <w:u w:val="single"/>
        </w:rPr>
        <w:t>Γη</w:t>
      </w:r>
      <w:r w:rsidRPr="00F83DD7">
        <w:rPr>
          <w:rFonts w:ascii="Tahoma" w:hAnsi="Tahoma"/>
          <w:b/>
          <w:sz w:val="46"/>
          <w:szCs w:val="46"/>
          <w:u w:val="single"/>
        </w:rPr>
        <w:t xml:space="preserve"> &amp; </w:t>
      </w:r>
      <w:r>
        <w:rPr>
          <w:rFonts w:ascii="Tahoma" w:hAnsi="Tahoma"/>
          <w:b/>
          <w:sz w:val="46"/>
          <w:szCs w:val="46"/>
          <w:u w:val="single"/>
        </w:rPr>
        <w:t>Ύδωρ</w:t>
      </w:r>
      <w:r w:rsidRPr="00F83DD7">
        <w:rPr>
          <w:rFonts w:ascii="Tahoma" w:hAnsi="Tahoma"/>
          <w:b/>
          <w:sz w:val="46"/>
          <w:szCs w:val="46"/>
          <w:u w:val="single"/>
        </w:rPr>
        <w:t xml:space="preserve">        </w:t>
      </w:r>
    </w:p>
    <w:p w14:paraId="20773F56" w14:textId="18E0A08D" w:rsidR="00901051" w:rsidRPr="00F83DD7" w:rsidRDefault="00901051" w:rsidP="00901051">
      <w:pPr>
        <w:keepNext/>
        <w:tabs>
          <w:tab w:val="num" w:pos="0"/>
          <w:tab w:val="left" w:pos="4611"/>
        </w:tabs>
        <w:jc w:val="center"/>
        <w:outlineLvl w:val="0"/>
        <w:rPr>
          <w:rFonts w:ascii="Tahoma" w:hAnsi="Tahoma"/>
          <w:b/>
          <w:sz w:val="22"/>
          <w:szCs w:val="22"/>
        </w:rPr>
      </w:pPr>
      <w:r w:rsidRPr="00555882">
        <w:rPr>
          <w:rFonts w:ascii="Tahoma" w:hAnsi="Tahoma"/>
          <w:b/>
          <w:sz w:val="22"/>
          <w:szCs w:val="22"/>
        </w:rPr>
        <w:t>Μεσολόγγι</w:t>
      </w:r>
      <w:r w:rsidRPr="00F83DD7">
        <w:rPr>
          <w:rFonts w:ascii="Tahoma" w:hAnsi="Tahoma"/>
          <w:b/>
          <w:sz w:val="22"/>
          <w:szCs w:val="22"/>
        </w:rPr>
        <w:t xml:space="preserve">, </w:t>
      </w:r>
      <w:r>
        <w:rPr>
          <w:rFonts w:ascii="Tahoma" w:hAnsi="Tahoma"/>
          <w:b/>
          <w:sz w:val="22"/>
          <w:szCs w:val="22"/>
        </w:rPr>
        <w:t>Κήπος</w:t>
      </w:r>
      <w:r w:rsidRPr="00F83DD7">
        <w:rPr>
          <w:rFonts w:ascii="Tahoma" w:hAnsi="Tahoma"/>
          <w:b/>
          <w:sz w:val="22"/>
          <w:szCs w:val="22"/>
        </w:rPr>
        <w:t xml:space="preserve"> </w:t>
      </w:r>
      <w:r>
        <w:rPr>
          <w:rFonts w:ascii="Tahoma" w:hAnsi="Tahoma"/>
          <w:b/>
          <w:sz w:val="22"/>
          <w:szCs w:val="22"/>
        </w:rPr>
        <w:t>Ηρώων</w:t>
      </w:r>
      <w:r w:rsidRPr="00F83DD7">
        <w:rPr>
          <w:rFonts w:ascii="Tahoma" w:hAnsi="Tahoma"/>
          <w:b/>
          <w:sz w:val="22"/>
          <w:szCs w:val="22"/>
        </w:rPr>
        <w:t xml:space="preserve">, </w:t>
      </w:r>
      <w:r>
        <w:rPr>
          <w:rFonts w:ascii="Tahoma" w:hAnsi="Tahoma"/>
          <w:b/>
          <w:sz w:val="22"/>
          <w:szCs w:val="22"/>
        </w:rPr>
        <w:t>Δημοτική</w:t>
      </w:r>
      <w:r w:rsidRPr="00F83DD7">
        <w:rPr>
          <w:rFonts w:ascii="Tahoma" w:hAnsi="Tahoma"/>
          <w:b/>
          <w:sz w:val="22"/>
          <w:szCs w:val="22"/>
        </w:rPr>
        <w:t xml:space="preserve"> </w:t>
      </w:r>
      <w:r>
        <w:rPr>
          <w:rFonts w:ascii="Tahoma" w:hAnsi="Tahoma"/>
          <w:b/>
          <w:sz w:val="22"/>
          <w:szCs w:val="22"/>
        </w:rPr>
        <w:t>Πινακοθήκη</w:t>
      </w:r>
      <w:r w:rsidRPr="00F83DD7">
        <w:rPr>
          <w:rFonts w:ascii="Tahoma" w:hAnsi="Tahoma"/>
          <w:b/>
          <w:sz w:val="22"/>
          <w:szCs w:val="22"/>
        </w:rPr>
        <w:t xml:space="preserve">, </w:t>
      </w:r>
      <w:r>
        <w:rPr>
          <w:rFonts w:ascii="Tahoma" w:hAnsi="Tahoma"/>
          <w:b/>
          <w:sz w:val="22"/>
          <w:szCs w:val="22"/>
        </w:rPr>
        <w:t>Μουσείο</w:t>
      </w:r>
      <w:r w:rsidRPr="00F83DD7">
        <w:rPr>
          <w:rFonts w:ascii="Tahoma" w:hAnsi="Tahoma"/>
          <w:b/>
          <w:sz w:val="22"/>
          <w:szCs w:val="22"/>
        </w:rPr>
        <w:t xml:space="preserve"> </w:t>
      </w:r>
      <w:r>
        <w:rPr>
          <w:rFonts w:ascii="Tahoma" w:hAnsi="Tahoma"/>
          <w:b/>
          <w:sz w:val="22"/>
          <w:szCs w:val="22"/>
        </w:rPr>
        <w:t>Αλατιού</w:t>
      </w:r>
      <w:r w:rsidRPr="00F83DD7">
        <w:rPr>
          <w:rFonts w:ascii="Tahoma" w:hAnsi="Tahoma"/>
          <w:b/>
          <w:sz w:val="22"/>
          <w:szCs w:val="22"/>
        </w:rPr>
        <w:t xml:space="preserve">, </w:t>
      </w:r>
    </w:p>
    <w:p w14:paraId="19C57F31" w14:textId="77777777" w:rsidR="00901051" w:rsidRPr="00F83DD7" w:rsidRDefault="00901051" w:rsidP="00901051">
      <w:pPr>
        <w:keepNext/>
        <w:tabs>
          <w:tab w:val="num" w:pos="0"/>
          <w:tab w:val="left" w:pos="4611"/>
        </w:tabs>
        <w:jc w:val="center"/>
        <w:outlineLvl w:val="0"/>
        <w:rPr>
          <w:rFonts w:ascii="Tahoma" w:hAnsi="Tahoma"/>
          <w:b/>
          <w:sz w:val="22"/>
          <w:szCs w:val="22"/>
        </w:rPr>
      </w:pPr>
      <w:r w:rsidRPr="00555882">
        <w:rPr>
          <w:rFonts w:ascii="Tahoma" w:hAnsi="Tahoma"/>
          <w:b/>
          <w:sz w:val="22"/>
          <w:szCs w:val="22"/>
          <w:lang w:val="en-US"/>
        </w:rPr>
        <w:t>Botargo</w:t>
      </w:r>
      <w:r w:rsidRPr="00F83DD7">
        <w:rPr>
          <w:rFonts w:ascii="Tahoma" w:hAnsi="Tahoma"/>
          <w:b/>
          <w:sz w:val="22"/>
          <w:szCs w:val="22"/>
        </w:rPr>
        <w:t xml:space="preserve"> </w:t>
      </w:r>
      <w:r w:rsidRPr="00555882">
        <w:rPr>
          <w:rFonts w:ascii="Tahoma" w:hAnsi="Tahoma"/>
          <w:b/>
          <w:sz w:val="22"/>
          <w:szCs w:val="22"/>
          <w:lang w:val="en-US"/>
        </w:rPr>
        <w:t>Stefos</w:t>
      </w:r>
      <w:r w:rsidRPr="00F83DD7">
        <w:rPr>
          <w:rFonts w:ascii="Tahoma" w:hAnsi="Tahoma"/>
          <w:b/>
          <w:sz w:val="22"/>
          <w:szCs w:val="22"/>
        </w:rPr>
        <w:t xml:space="preserve"> / </w:t>
      </w:r>
      <w:r w:rsidRPr="00555882">
        <w:rPr>
          <w:rFonts w:ascii="Tahoma" w:hAnsi="Tahoma"/>
          <w:b/>
          <w:sz w:val="22"/>
          <w:szCs w:val="22"/>
        </w:rPr>
        <w:t>Αιτωλικό</w:t>
      </w:r>
      <w:r w:rsidRPr="00F83DD7">
        <w:rPr>
          <w:rFonts w:ascii="Tahoma" w:hAnsi="Tahoma"/>
          <w:b/>
          <w:sz w:val="22"/>
          <w:szCs w:val="22"/>
        </w:rPr>
        <w:t xml:space="preserve">, </w:t>
      </w:r>
      <w:r w:rsidRPr="00555882">
        <w:rPr>
          <w:rFonts w:ascii="Tahoma" w:hAnsi="Tahoma"/>
          <w:b/>
          <w:sz w:val="22"/>
          <w:szCs w:val="22"/>
        </w:rPr>
        <w:t>Λίμνη</w:t>
      </w:r>
      <w:r w:rsidRPr="0053085E">
        <w:rPr>
          <w:rFonts w:ascii="Tahoma" w:hAnsi="Tahoma"/>
          <w:b/>
          <w:sz w:val="22"/>
          <w:szCs w:val="22"/>
        </w:rPr>
        <w:t xml:space="preserve"> </w:t>
      </w:r>
      <w:r w:rsidRPr="00555882">
        <w:rPr>
          <w:rFonts w:ascii="Tahoma" w:hAnsi="Tahoma"/>
          <w:b/>
          <w:sz w:val="22"/>
          <w:szCs w:val="22"/>
        </w:rPr>
        <w:t>Τριχωνίδα</w:t>
      </w:r>
      <w:r w:rsidRPr="0053085E">
        <w:rPr>
          <w:rFonts w:ascii="Tahoma" w:hAnsi="Tahoma"/>
          <w:b/>
          <w:sz w:val="22"/>
          <w:szCs w:val="22"/>
        </w:rPr>
        <w:t xml:space="preserve">, </w:t>
      </w:r>
      <w:r w:rsidRPr="00555882">
        <w:rPr>
          <w:rFonts w:ascii="Tahoma" w:hAnsi="Tahoma"/>
          <w:b/>
          <w:sz w:val="22"/>
          <w:szCs w:val="22"/>
        </w:rPr>
        <w:t>Μονή</w:t>
      </w:r>
      <w:r w:rsidRPr="0053085E">
        <w:rPr>
          <w:rFonts w:ascii="Tahoma" w:hAnsi="Tahoma"/>
          <w:b/>
          <w:sz w:val="22"/>
          <w:szCs w:val="22"/>
        </w:rPr>
        <w:t xml:space="preserve"> </w:t>
      </w:r>
      <w:r w:rsidRPr="00555882">
        <w:rPr>
          <w:rFonts w:ascii="Tahoma" w:hAnsi="Tahoma"/>
          <w:b/>
          <w:sz w:val="22"/>
          <w:szCs w:val="22"/>
        </w:rPr>
        <w:t>Μυρτιάς</w:t>
      </w:r>
      <w:r w:rsidRPr="0053085E">
        <w:rPr>
          <w:rFonts w:ascii="Tahoma" w:hAnsi="Tahoma"/>
          <w:b/>
          <w:sz w:val="22"/>
          <w:szCs w:val="22"/>
        </w:rPr>
        <w:t xml:space="preserve">, </w:t>
      </w:r>
      <w:r w:rsidRPr="00555882">
        <w:rPr>
          <w:rFonts w:ascii="Tahoma" w:hAnsi="Tahoma"/>
          <w:b/>
          <w:sz w:val="22"/>
          <w:szCs w:val="22"/>
        </w:rPr>
        <w:t>Ναύπακτος</w:t>
      </w:r>
    </w:p>
    <w:p w14:paraId="48AD3013" w14:textId="77777777" w:rsidR="00901051" w:rsidRPr="0053085E" w:rsidRDefault="00901051" w:rsidP="00901051">
      <w:pPr>
        <w:keepNext/>
        <w:tabs>
          <w:tab w:val="num" w:pos="0"/>
          <w:tab w:val="left" w:pos="4611"/>
        </w:tabs>
        <w:jc w:val="center"/>
        <w:outlineLvl w:val="0"/>
        <w:rPr>
          <w:rFonts w:ascii="Tahoma" w:hAnsi="Tahoma"/>
          <w:sz w:val="10"/>
          <w:szCs w:val="10"/>
        </w:rPr>
      </w:pPr>
    </w:p>
    <w:p w14:paraId="371A285D" w14:textId="200EA77B" w:rsidR="00901051" w:rsidRPr="00AA75EC" w:rsidRDefault="00901051" w:rsidP="00901051">
      <w:pPr>
        <w:tabs>
          <w:tab w:val="left" w:pos="4611"/>
        </w:tabs>
        <w:jc w:val="center"/>
        <w:rPr>
          <w:rFonts w:ascii="Tahoma" w:hAnsi="Tahoma"/>
          <w:b/>
          <w:bCs/>
          <w:sz w:val="21"/>
          <w:szCs w:val="21"/>
        </w:rPr>
      </w:pPr>
      <w:r>
        <w:rPr>
          <w:rFonts w:ascii="Tahoma" w:hAnsi="Tahoma"/>
          <w:b/>
          <w:bCs/>
          <w:sz w:val="21"/>
          <w:szCs w:val="21"/>
        </w:rPr>
        <w:t xml:space="preserve">ΚΥΡΙΑΚΗ  </w:t>
      </w:r>
      <w:r w:rsidRPr="00AA75EC">
        <w:rPr>
          <w:rFonts w:ascii="Tahoma" w:hAnsi="Tahoma"/>
          <w:b/>
          <w:bCs/>
          <w:sz w:val="21"/>
          <w:szCs w:val="21"/>
        </w:rPr>
        <w:t>1</w:t>
      </w:r>
      <w:r>
        <w:rPr>
          <w:rFonts w:ascii="Tahoma" w:hAnsi="Tahoma"/>
          <w:b/>
          <w:bCs/>
          <w:sz w:val="21"/>
          <w:szCs w:val="21"/>
        </w:rPr>
        <w:t>6</w:t>
      </w:r>
      <w:r>
        <w:rPr>
          <w:rFonts w:ascii="Tahoma" w:hAnsi="Tahoma"/>
          <w:b/>
          <w:bCs/>
          <w:sz w:val="21"/>
          <w:szCs w:val="21"/>
        </w:rPr>
        <w:t>/03/2</w:t>
      </w:r>
      <w:r w:rsidR="00262AAD">
        <w:rPr>
          <w:rFonts w:ascii="Tahoma" w:hAnsi="Tahoma"/>
          <w:b/>
          <w:bCs/>
          <w:sz w:val="21"/>
          <w:szCs w:val="21"/>
        </w:rPr>
        <w:t>5</w:t>
      </w:r>
    </w:p>
    <w:p w14:paraId="018B3B00" w14:textId="77777777" w:rsidR="00901051" w:rsidRDefault="00901051" w:rsidP="00901051">
      <w:pPr>
        <w:tabs>
          <w:tab w:val="left" w:pos="4611"/>
        </w:tabs>
        <w:jc w:val="center"/>
        <w:rPr>
          <w:rFonts w:ascii="Tahoma" w:hAnsi="Tahoma"/>
          <w:b/>
          <w:bCs/>
          <w:sz w:val="21"/>
          <w:szCs w:val="21"/>
        </w:rPr>
      </w:pPr>
    </w:p>
    <w:p w14:paraId="55631FDA" w14:textId="77777777" w:rsidR="00901051" w:rsidRDefault="00901051" w:rsidP="00901051">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56C9D885" w14:textId="0CEAE2B3" w:rsidR="00901051" w:rsidRPr="006C6CB4" w:rsidRDefault="00901051" w:rsidP="00901051">
      <w:pPr>
        <w:pStyle w:val="aa"/>
        <w:jc w:val="both"/>
        <w:rPr>
          <w:rFonts w:ascii="Tahoma" w:hAnsi="Tahoma"/>
          <w:color w:val="000000" w:themeColor="text1"/>
          <w:sz w:val="21"/>
          <w:szCs w:val="21"/>
        </w:rPr>
      </w:pPr>
      <w:r>
        <w:rPr>
          <w:rFonts w:ascii="Tahoma" w:hAnsi="Tahoma"/>
          <w:color w:val="000000" w:themeColor="text1"/>
          <w:sz w:val="21"/>
          <w:szCs w:val="21"/>
        </w:rPr>
        <w:t xml:space="preserve">Συγκέντρωση των εκδρομέων στην πλατεία Τριών Συμμάχων (στην Όθωνος Αμαλίας) και στις 07:30 αναχωρούμε μέσω του </w:t>
      </w:r>
      <w:r>
        <w:rPr>
          <w:rFonts w:ascii="Tahoma" w:hAnsi="Tahoma"/>
          <w:color w:val="000000" w:themeColor="text1"/>
          <w:sz w:val="21"/>
          <w:szCs w:val="21"/>
          <w:lang w:val="en-US"/>
        </w:rPr>
        <w:t>F</w:t>
      </w:r>
      <w:r w:rsidRPr="00223855">
        <w:rPr>
          <w:rFonts w:ascii="Tahoma" w:hAnsi="Tahoma"/>
          <w:color w:val="000000" w:themeColor="text1"/>
          <w:sz w:val="21"/>
          <w:szCs w:val="21"/>
        </w:rPr>
        <w:t>/</w:t>
      </w:r>
      <w:r>
        <w:rPr>
          <w:rFonts w:ascii="Tahoma" w:hAnsi="Tahoma"/>
          <w:color w:val="000000" w:themeColor="text1"/>
          <w:sz w:val="21"/>
          <w:szCs w:val="21"/>
          <w:lang w:val="en-US"/>
        </w:rPr>
        <w:t>B</w:t>
      </w:r>
      <w:r w:rsidRPr="00223855">
        <w:rPr>
          <w:rFonts w:ascii="Tahoma" w:hAnsi="Tahoma"/>
          <w:color w:val="000000" w:themeColor="text1"/>
          <w:sz w:val="21"/>
          <w:szCs w:val="21"/>
        </w:rPr>
        <w:t xml:space="preserve"> </w:t>
      </w:r>
      <w:r>
        <w:rPr>
          <w:rFonts w:ascii="Tahoma" w:hAnsi="Tahoma"/>
          <w:color w:val="000000" w:themeColor="text1"/>
          <w:sz w:val="21"/>
          <w:szCs w:val="21"/>
        </w:rPr>
        <w:t>Ρίου – Αντιρρίου για τ</w:t>
      </w:r>
      <w:r>
        <w:rPr>
          <w:rFonts w:ascii="Tahoma" w:hAnsi="Tahoma" w:cs="Tahoma"/>
          <w:sz w:val="21"/>
          <w:szCs w:val="21"/>
        </w:rPr>
        <w:t>ην ιστορική και ιερή πόλη του Μεσολογγίου όπου θα έχουμε την δυνατότητα να γνωρίσουμε αρκετά κομμάτια της ιστορίας αλλά και της φυσικής ομορφιάς της. Στο «μικρό αλωνάκι» όπως αναφέρει ο Διονύσιος Σολωμός, που έκανε γνωστή σε ολόκληρο τον κόσμο την επανάσταση των Ελλήνων για ελευθερία, με την αυτοθυσία, το σθένος και τον ηρωισμό των κατοίκων του και που ενέπνευσε ολόκληρο τον καλλιτεχνικό κόσμο της Ευρώπης κατά τον 19</w:t>
      </w:r>
      <w:r w:rsidRPr="003A61DF">
        <w:rPr>
          <w:rFonts w:ascii="Tahoma" w:hAnsi="Tahoma" w:cs="Tahoma"/>
          <w:sz w:val="21"/>
          <w:szCs w:val="21"/>
          <w:vertAlign w:val="superscript"/>
        </w:rPr>
        <w:t>ο</w:t>
      </w:r>
      <w:r>
        <w:rPr>
          <w:rFonts w:ascii="Tahoma" w:hAnsi="Tahoma" w:cs="Tahoma"/>
          <w:sz w:val="21"/>
          <w:szCs w:val="21"/>
        </w:rPr>
        <w:t xml:space="preserve"> αιώνα, θα επισκεφθούμε τον Κήπο των Ηρώων που περιλαμβάνει  την ιστορία ολόκληρου του έθνους μας. Σειρά έχει η Δημοτική Πινακοθήκη, η οποία φιλοξενώντας έργα από ολόκληρο τον κόσμο αποτυπώνει το συναίσθημα και την λαχτάρα για ελευθερία όχι μόνο τον Ελλήνων αλλά ολόκληρης της Ευρώπης. Μέσα από μια εμπνευσμένη ξενάγηση, θα αναλύσουμε τα έργα του Γάλλου ζωγράφου Ντε Λακρουά που υμνούν την προσπάθεια των αγωνιζόμενων Ελλήνων, την συμβολή του Λόρδου Μπάϊρον στον αγώνα και μια σειρά από σημαντικά εκθέματα που κοσμούν το μουσείο.</w:t>
      </w:r>
      <w:r>
        <w:rPr>
          <w:rFonts w:ascii="Tahoma" w:hAnsi="Tahoma"/>
          <w:color w:val="000000" w:themeColor="text1"/>
          <w:sz w:val="21"/>
          <w:szCs w:val="21"/>
        </w:rPr>
        <w:t xml:space="preserve"> </w:t>
      </w:r>
      <w:r>
        <w:rPr>
          <w:rFonts w:ascii="Tahoma" w:hAnsi="Tahoma" w:cs="Tahoma"/>
          <w:sz w:val="21"/>
          <w:szCs w:val="21"/>
        </w:rPr>
        <w:t>Στον ελεύθερο σας χρόνο στο πεζοδρομημένο κέντρο της πόλης σας προτείνουμε να επισκεφθείτε και το Ξενοκράτειο Αρχαιολογικό Μουσείο. Μέσα σε ένα πανέμορφο αρχιτεκτονικά κτήριο, με υπέροχο φωτισμό και δόμηση μπορείτε να πληροφορηθείτε για την τεράστια ιστορία της Αιτωλικής και Ακαρνανικής γης, σε ένα μουσείο ολοκαίνουργιο και αντάξιο των περίφημων ευρωπαϊκών μουσείων.</w:t>
      </w:r>
      <w:r>
        <w:rPr>
          <w:rFonts w:ascii="Tahoma" w:hAnsi="Tahoma"/>
          <w:color w:val="000000" w:themeColor="text1"/>
          <w:sz w:val="21"/>
          <w:szCs w:val="21"/>
        </w:rPr>
        <w:t xml:space="preserve"> Συνεχίζουμε για την Τουρλίδα.</w:t>
      </w:r>
      <w:r w:rsidRPr="00223855">
        <w:rPr>
          <w:rFonts w:ascii="Tahoma" w:hAnsi="Tahoma" w:cs="Tahoma"/>
          <w:sz w:val="21"/>
          <w:szCs w:val="21"/>
        </w:rPr>
        <w:t xml:space="preserve"> </w:t>
      </w:r>
      <w:r>
        <w:rPr>
          <w:rFonts w:ascii="Tahoma" w:hAnsi="Tahoma" w:cs="Tahoma"/>
          <w:sz w:val="21"/>
          <w:szCs w:val="21"/>
        </w:rPr>
        <w:t>Ενωμένη με το λιμάνι και την πόλη του Μεσολογγίου με μια στενή λωρίδα γης που γίνεται τόπος συνάντησης των ντόπιων που συνηθίζουν να περπατούν, να κάνουν ποδήλατο και να απολαμβάνουν ένα μαγευτικό τοπίο μέσα στην λιμνοθάλασσα με τα σπάνια είδη πουλιών να κοσμούν τον ουρανό και την επιφάνεια του νερού. Θα επισκεφθούμε το Μουσείο Αλατιού που περικλείει μέσα σε λίγα τετραγωνικά την ιστορία του διάσημου αλατιού του Μεσολογγίου, την σημασία του ανά τους αιώνες ακόμα και είδη άλατος από όλο τον κόσμο.</w:t>
      </w:r>
      <w:r>
        <w:rPr>
          <w:rFonts w:ascii="Tahoma" w:hAnsi="Tahoma"/>
          <w:color w:val="000000" w:themeColor="text1"/>
          <w:sz w:val="21"/>
          <w:szCs w:val="21"/>
        </w:rPr>
        <w:t xml:space="preserve"> </w:t>
      </w:r>
      <w:r>
        <w:rPr>
          <w:rFonts w:ascii="Tahoma" w:hAnsi="Tahoma" w:cs="Tahoma"/>
          <w:sz w:val="21"/>
          <w:szCs w:val="21"/>
        </w:rPr>
        <w:t>Εν συνεχεία, θα γνωρίσουμε το γραφικό Αιτωλικό. Το πρώτο ενιαίο νησί, που οι ψαράδες ένωσαν με την στεριά με μικρά ξύλινα γεφύρια τον 19</w:t>
      </w:r>
      <w:r w:rsidRPr="006578D2">
        <w:rPr>
          <w:rFonts w:ascii="Tahoma" w:hAnsi="Tahoma" w:cs="Tahoma"/>
          <w:sz w:val="21"/>
          <w:szCs w:val="21"/>
          <w:vertAlign w:val="superscript"/>
        </w:rPr>
        <w:t>ο</w:t>
      </w:r>
      <w:r>
        <w:rPr>
          <w:rFonts w:ascii="Tahoma" w:hAnsi="Tahoma" w:cs="Tahoma"/>
          <w:sz w:val="21"/>
          <w:szCs w:val="21"/>
        </w:rPr>
        <w:t xml:space="preserve"> αιώνα δημιουργώντας αυτό που αντικρίζει κανείς σήμερα. Η πλούσια λιμνοθάλασσα που το περιβάλει προσφέρει μία από τις καλύτερες ποικιλίες «μαύρου χρυσού» όπως αποκαλείται το χαβιάρι ή αλλιώς το αυγοτάραχο. Περισσότερα για την παραγωγή και την αξία του αυγοτάραχου θα μάθουμε στην «</w:t>
      </w:r>
      <w:r>
        <w:rPr>
          <w:rFonts w:ascii="Tahoma" w:hAnsi="Tahoma" w:cs="Tahoma"/>
          <w:sz w:val="21"/>
          <w:szCs w:val="21"/>
          <w:lang w:val="en-US"/>
        </w:rPr>
        <w:t>Botargo</w:t>
      </w:r>
      <w:r w:rsidRPr="00685203">
        <w:rPr>
          <w:rFonts w:ascii="Tahoma" w:hAnsi="Tahoma" w:cs="Tahoma"/>
          <w:sz w:val="21"/>
          <w:szCs w:val="21"/>
        </w:rPr>
        <w:t xml:space="preserve"> </w:t>
      </w:r>
      <w:r>
        <w:rPr>
          <w:rFonts w:ascii="Tahoma" w:hAnsi="Tahoma" w:cs="Tahoma"/>
          <w:sz w:val="21"/>
          <w:szCs w:val="21"/>
          <w:lang w:val="en-US"/>
        </w:rPr>
        <w:t>Stefos</w:t>
      </w:r>
      <w:r>
        <w:rPr>
          <w:rFonts w:ascii="Tahoma" w:hAnsi="Tahoma" w:cs="Tahoma"/>
          <w:sz w:val="21"/>
          <w:szCs w:val="21"/>
        </w:rPr>
        <w:t>» στο Αιτωλικό. Εδώ και αρκετά χρόνια το αυγοτάραχο του Στέφου παράγει το ελληνικό χαβιάρι με παραδοσιακή συνταγή και μέθοδο, έτσι και εμείς θα έχουμε την δυνατότητα να μάθουμε για αυτό, να δοκιμάσουμε μέσα από την διαδικασία της γευσιγνωσίας και να διαπιστώσουμε την μοναδικότητά του.  Σε έναν χώρο που καταδεικνύει το μεράκι και την αγάπη για παραγωγή θα έχουμε την ευκαιρία να γνωρίσουμε πέραν του παραδοσιακού αυγοτάραχου και μια πλειάδα νέων προϊόντων όπως γαρίδες , χταπόδι κ.α στην πιο σύγχρονη μορφή τους.</w:t>
      </w:r>
      <w:r>
        <w:rPr>
          <w:rFonts w:ascii="Tahoma" w:hAnsi="Tahoma"/>
          <w:color w:val="000000" w:themeColor="text1"/>
          <w:sz w:val="21"/>
          <w:szCs w:val="21"/>
        </w:rPr>
        <w:t xml:space="preserve"> </w:t>
      </w:r>
      <w:r>
        <w:rPr>
          <w:rFonts w:ascii="Tahoma" w:hAnsi="Tahoma" w:cs="Tahoma"/>
          <w:sz w:val="21"/>
          <w:szCs w:val="21"/>
        </w:rPr>
        <w:t>Συνεχίζουμε τη διαδρομή μας για τη λίμνη Τριχωνίδα – τη μεγαλύτερη λίμνη της Ελλάδας για το γεύμα που καλεί η ημέρα στις όχθες τις λίμνης σε ένα από τα πλέον γνωστά εστιατόρια της περιοχής. Μετά το γεύμα μας, θα επισκεφθούμε την Ιερά Μονή των Εισοδίων της Θεοτόκου, γνωστή και ως Μονή Μυρτιάς. Με ιστορία που ξεκινά ήδη από τον 12</w:t>
      </w:r>
      <w:r w:rsidRPr="00AF78E9">
        <w:rPr>
          <w:rFonts w:ascii="Tahoma" w:hAnsi="Tahoma" w:cs="Tahoma"/>
          <w:sz w:val="21"/>
          <w:szCs w:val="21"/>
          <w:vertAlign w:val="superscript"/>
        </w:rPr>
        <w:t>ο</w:t>
      </w:r>
      <w:r>
        <w:rPr>
          <w:rFonts w:ascii="Tahoma" w:hAnsi="Tahoma" w:cs="Tahoma"/>
          <w:sz w:val="21"/>
          <w:szCs w:val="21"/>
        </w:rPr>
        <w:t xml:space="preserve"> αιώνα, πολύπαθη στα χρόνια της Τουρκοκρατίας αλλά και κατά την Γερμανική κατοχή. Σύμφωνα με την παράδοση η Μονή λειτουργούσε και ως κρυφό σχολειό με τον Κοσμά τον Αιτωλό να διδάσκει τα γράμματα αλλά και την αγάπη σε όλες τις εκφάνσεις της.</w:t>
      </w:r>
      <w:r>
        <w:rPr>
          <w:rFonts w:ascii="Tahoma" w:hAnsi="Tahoma"/>
          <w:color w:val="000000" w:themeColor="text1"/>
          <w:sz w:val="21"/>
          <w:szCs w:val="21"/>
        </w:rPr>
        <w:t xml:space="preserve"> </w:t>
      </w:r>
      <w:r>
        <w:rPr>
          <w:rFonts w:ascii="Tahoma" w:hAnsi="Tahoma" w:cs="Tahoma"/>
          <w:sz w:val="21"/>
          <w:szCs w:val="21"/>
        </w:rPr>
        <w:t>Θα κλείσουμε το πλούσιο οδοιπορικό μας με την επίσκεψη μας στην Ναύπακτο. Το ενετικό λιμάνι, το Γρίμποβο και η παραλία της Ψανής αποτελούν τις καλύτερες επιλογές για χαλαρή βόλτα. Επιστροφή στη Πάτρα το βράδυ</w:t>
      </w:r>
      <w:r w:rsidR="00283CA9">
        <w:rPr>
          <w:rFonts w:ascii="Tahoma" w:hAnsi="Tahoma" w:cs="Tahoma"/>
          <w:sz w:val="21"/>
          <w:szCs w:val="21"/>
        </w:rPr>
        <w:t xml:space="preserve">. </w:t>
      </w:r>
    </w:p>
    <w:p w14:paraId="188441F5" w14:textId="77777777" w:rsidR="00901051" w:rsidRDefault="00901051" w:rsidP="00901051">
      <w:pPr>
        <w:pStyle w:val="aa"/>
        <w:jc w:val="both"/>
        <w:rPr>
          <w:rFonts w:ascii="Tahoma" w:hAnsi="Tahoma"/>
          <w:color w:val="000000" w:themeColor="text1"/>
          <w:sz w:val="21"/>
          <w:szCs w:val="21"/>
        </w:rPr>
      </w:pPr>
    </w:p>
    <w:p w14:paraId="24E30D1A" w14:textId="77777777" w:rsidR="00901051" w:rsidRDefault="00901051" w:rsidP="00901051">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568"/>
        <w:gridCol w:w="3465"/>
        <w:gridCol w:w="3588"/>
      </w:tblGrid>
      <w:tr w:rsidR="00901051" w14:paraId="3BAEFFCB" w14:textId="77777777" w:rsidTr="00BC4663">
        <w:tc>
          <w:tcPr>
            <w:tcW w:w="3641" w:type="dxa"/>
            <w:tcBorders>
              <w:top w:val="single" w:sz="4" w:space="0" w:color="auto"/>
              <w:left w:val="single" w:sz="4" w:space="0" w:color="auto"/>
              <w:bottom w:val="single" w:sz="4" w:space="0" w:color="auto"/>
              <w:right w:val="single" w:sz="4" w:space="0" w:color="auto"/>
            </w:tcBorders>
            <w:hideMark/>
          </w:tcPr>
          <w:p w14:paraId="357A61A8"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33014140"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5230F836"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ΠΑΙΔΙΑ</w:t>
            </w:r>
          </w:p>
        </w:tc>
      </w:tr>
      <w:tr w:rsidR="00901051" w14:paraId="511C939E" w14:textId="77777777" w:rsidTr="00BC4663">
        <w:tc>
          <w:tcPr>
            <w:tcW w:w="3641" w:type="dxa"/>
            <w:tcBorders>
              <w:top w:val="single" w:sz="4" w:space="0" w:color="auto"/>
              <w:left w:val="single" w:sz="4" w:space="0" w:color="auto"/>
              <w:bottom w:val="single" w:sz="4" w:space="0" w:color="auto"/>
              <w:right w:val="single" w:sz="4" w:space="0" w:color="auto"/>
            </w:tcBorders>
            <w:hideMark/>
          </w:tcPr>
          <w:p w14:paraId="4397CFDC"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25 €</w:t>
            </w:r>
          </w:p>
        </w:tc>
        <w:tc>
          <w:tcPr>
            <w:tcW w:w="3534" w:type="dxa"/>
            <w:tcBorders>
              <w:top w:val="single" w:sz="4" w:space="0" w:color="auto"/>
              <w:left w:val="single" w:sz="4" w:space="0" w:color="auto"/>
              <w:bottom w:val="single" w:sz="4" w:space="0" w:color="auto"/>
              <w:right w:val="single" w:sz="4" w:space="0" w:color="auto"/>
            </w:tcBorders>
            <w:hideMark/>
          </w:tcPr>
          <w:p w14:paraId="320DFED8"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20 €</w:t>
            </w:r>
          </w:p>
        </w:tc>
        <w:tc>
          <w:tcPr>
            <w:tcW w:w="3672" w:type="dxa"/>
            <w:tcBorders>
              <w:top w:val="single" w:sz="4" w:space="0" w:color="auto"/>
              <w:left w:val="single" w:sz="4" w:space="0" w:color="auto"/>
              <w:bottom w:val="single" w:sz="4" w:space="0" w:color="auto"/>
              <w:right w:val="single" w:sz="4" w:space="0" w:color="auto"/>
            </w:tcBorders>
            <w:hideMark/>
          </w:tcPr>
          <w:p w14:paraId="5DF668BA" w14:textId="77777777" w:rsidR="00901051" w:rsidRDefault="00901051" w:rsidP="00BC4663">
            <w:pPr>
              <w:tabs>
                <w:tab w:val="left" w:pos="4611"/>
              </w:tabs>
              <w:jc w:val="center"/>
              <w:rPr>
                <w:rFonts w:ascii="Tahoma" w:hAnsi="Tahoma" w:cs="Tahoma"/>
                <w:b/>
                <w:sz w:val="21"/>
                <w:szCs w:val="21"/>
              </w:rPr>
            </w:pPr>
            <w:r>
              <w:rPr>
                <w:rFonts w:ascii="Tahoma" w:hAnsi="Tahoma" w:cs="Tahoma"/>
                <w:b/>
                <w:sz w:val="21"/>
                <w:szCs w:val="21"/>
              </w:rPr>
              <w:t>15 €</w:t>
            </w:r>
          </w:p>
        </w:tc>
      </w:tr>
    </w:tbl>
    <w:p w14:paraId="5057EB64" w14:textId="77777777" w:rsidR="00901051" w:rsidRDefault="00901051" w:rsidP="00901051">
      <w:pPr>
        <w:pStyle w:val="a6"/>
        <w:tabs>
          <w:tab w:val="left" w:pos="4611"/>
        </w:tabs>
        <w:jc w:val="center"/>
        <w:rPr>
          <w:rFonts w:ascii="Tahoma" w:hAnsi="Tahoma" w:cs="Tahoma"/>
          <w:b/>
          <w:sz w:val="21"/>
        </w:rPr>
      </w:pPr>
    </w:p>
    <w:p w14:paraId="57EE30BF" w14:textId="77777777" w:rsidR="00901051" w:rsidRDefault="00901051" w:rsidP="00901051">
      <w:pPr>
        <w:tabs>
          <w:tab w:val="left" w:pos="4011"/>
        </w:tabs>
        <w:rPr>
          <w:rFonts w:ascii="Tahoma" w:hAnsi="Tahoma"/>
          <w:sz w:val="10"/>
          <w:szCs w:val="10"/>
        </w:rPr>
      </w:pPr>
    </w:p>
    <w:p w14:paraId="67D0EBEC" w14:textId="77777777" w:rsidR="00901051" w:rsidRDefault="00901051" w:rsidP="00901051">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54F7A316" w14:textId="77777777" w:rsidR="00901051" w:rsidRDefault="00901051" w:rsidP="00901051">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3B38617A" w14:textId="77777777" w:rsidR="00901051" w:rsidRDefault="00901051" w:rsidP="00901051">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Η γευσιγνωσία στο </w:t>
      </w:r>
      <w:r w:rsidRPr="00C11F7C">
        <w:rPr>
          <w:rFonts w:ascii="Tahoma" w:hAnsi="Tahoma" w:cs="Tahoma"/>
          <w:sz w:val="21"/>
          <w:szCs w:val="21"/>
        </w:rPr>
        <w:t>“</w:t>
      </w:r>
      <w:r>
        <w:rPr>
          <w:rFonts w:ascii="Tahoma" w:hAnsi="Tahoma" w:cs="Tahoma"/>
          <w:sz w:val="21"/>
          <w:szCs w:val="21"/>
          <w:lang w:val="en-US"/>
        </w:rPr>
        <w:t>Botargo</w:t>
      </w:r>
      <w:r w:rsidRPr="00C11F7C">
        <w:rPr>
          <w:rFonts w:ascii="Tahoma" w:hAnsi="Tahoma" w:cs="Tahoma"/>
          <w:sz w:val="21"/>
          <w:szCs w:val="21"/>
        </w:rPr>
        <w:t xml:space="preserve"> </w:t>
      </w:r>
      <w:r>
        <w:rPr>
          <w:rFonts w:ascii="Tahoma" w:hAnsi="Tahoma" w:cs="Tahoma"/>
          <w:sz w:val="21"/>
          <w:szCs w:val="21"/>
          <w:lang w:val="en-US"/>
        </w:rPr>
        <w:t>Stefos</w:t>
      </w:r>
      <w:r w:rsidRPr="00C11F7C">
        <w:rPr>
          <w:rFonts w:ascii="Tahoma" w:hAnsi="Tahoma" w:cs="Tahoma"/>
          <w:sz w:val="21"/>
          <w:szCs w:val="21"/>
        </w:rPr>
        <w:t>”</w:t>
      </w:r>
    </w:p>
    <w:p w14:paraId="7D006107" w14:textId="77777777" w:rsidR="00901051" w:rsidRDefault="00901051" w:rsidP="00901051">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12975656" w14:textId="77777777" w:rsidR="00901051" w:rsidRDefault="00901051" w:rsidP="00901051">
      <w:pPr>
        <w:pStyle w:val="aa"/>
        <w:rPr>
          <w:rFonts w:ascii="Tahoma" w:hAnsi="Tahoma" w:cs="Tahoma"/>
          <w:b/>
          <w:sz w:val="10"/>
          <w:szCs w:val="10"/>
          <w:u w:val="single"/>
        </w:rPr>
      </w:pPr>
    </w:p>
    <w:p w14:paraId="52D7E068" w14:textId="77777777" w:rsidR="00901051" w:rsidRPr="00EC2E28" w:rsidRDefault="00901051" w:rsidP="00901051">
      <w:pPr>
        <w:pStyle w:val="aa"/>
        <w:rPr>
          <w:rFonts w:ascii="Tahoma" w:hAnsi="Tahoma" w:cs="Tahoma"/>
          <w:b/>
          <w:sz w:val="8"/>
          <w:szCs w:val="8"/>
          <w:u w:val="single"/>
        </w:rPr>
      </w:pPr>
    </w:p>
    <w:p w14:paraId="3EC8D457" w14:textId="77777777" w:rsidR="00901051" w:rsidRDefault="00901051" w:rsidP="00901051">
      <w:pPr>
        <w:pStyle w:val="aa"/>
        <w:rPr>
          <w:rFonts w:ascii="Tahoma" w:hAnsi="Tahoma" w:cs="Tahoma"/>
          <w:b/>
          <w:sz w:val="21"/>
          <w:szCs w:val="21"/>
          <w:u w:val="single"/>
        </w:rPr>
      </w:pPr>
      <w:r>
        <w:rPr>
          <w:rFonts w:ascii="Tahoma" w:hAnsi="Tahoma" w:cs="Tahoma"/>
          <w:b/>
          <w:sz w:val="21"/>
          <w:szCs w:val="21"/>
          <w:u w:val="single"/>
        </w:rPr>
        <w:t>ΣΗΜΕΙΩΣΕΙΣ:</w:t>
      </w:r>
    </w:p>
    <w:p w14:paraId="3986F049" w14:textId="77777777" w:rsidR="00901051" w:rsidRPr="00EC2E28" w:rsidRDefault="00901051" w:rsidP="00901051">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Εξόφληση έως 2 ημέρες πριν την αναχώρηση</w:t>
      </w:r>
    </w:p>
    <w:p w14:paraId="1D2C364A" w14:textId="77777777" w:rsidR="00EC2E28" w:rsidRDefault="00EC2E28" w:rsidP="00EC2E28">
      <w:pPr>
        <w:rPr>
          <w:rFonts w:ascii="Tahoma" w:hAnsi="Tahoma" w:cs="Tahoma"/>
          <w:b/>
          <w:bCs/>
          <w:sz w:val="21"/>
          <w:szCs w:val="21"/>
        </w:rPr>
      </w:pPr>
    </w:p>
    <w:p w14:paraId="5251EBF2" w14:textId="77777777" w:rsidR="00EC2E28" w:rsidRPr="00CB6633" w:rsidRDefault="00EC2E28" w:rsidP="00EC2E28">
      <w:pPr>
        <w:rPr>
          <w:rFonts w:ascii="Tahoma" w:hAnsi="Tahoma" w:cs="Tahoma"/>
          <w:b/>
          <w:sz w:val="21"/>
          <w:szCs w:val="21"/>
        </w:rPr>
      </w:pPr>
    </w:p>
    <w:p w14:paraId="08BD02D4" w14:textId="77777777" w:rsidR="00901051" w:rsidRDefault="00901051" w:rsidP="00901051">
      <w:pPr>
        <w:rPr>
          <w:rFonts w:ascii="Tahoma" w:hAnsi="Tahoma" w:cs="Tahoma"/>
          <w:b/>
          <w:bCs/>
          <w:sz w:val="21"/>
          <w:szCs w:val="21"/>
        </w:rPr>
      </w:pPr>
    </w:p>
    <w:tbl>
      <w:tblPr>
        <w:tblStyle w:val="ab"/>
        <w:tblW w:w="0" w:type="auto"/>
        <w:tblLook w:val="04A0" w:firstRow="1" w:lastRow="0" w:firstColumn="1" w:lastColumn="0" w:noHBand="0" w:noVBand="1"/>
      </w:tblPr>
      <w:tblGrid>
        <w:gridCol w:w="10621"/>
      </w:tblGrid>
      <w:tr w:rsidR="00901051" w14:paraId="37D9B47A" w14:textId="77777777" w:rsidTr="00BC4663">
        <w:tc>
          <w:tcPr>
            <w:tcW w:w="10989" w:type="dxa"/>
          </w:tcPr>
          <w:p w14:paraId="56223E7B" w14:textId="77777777" w:rsidR="00901051" w:rsidRDefault="00901051" w:rsidP="00BC4663">
            <w:pPr>
              <w:pStyle w:val="aa"/>
              <w:jc w:val="center"/>
              <w:rPr>
                <w:rFonts w:cs="Tahoma"/>
                <w:b/>
                <w:sz w:val="21"/>
                <w:szCs w:val="21"/>
                <w:u w:val="single"/>
                <w:lang w:val="en-US"/>
              </w:rPr>
            </w:pPr>
            <w:r>
              <w:rPr>
                <w:rFonts w:cs="Tahoma"/>
                <w:b/>
                <w:sz w:val="21"/>
                <w:szCs w:val="21"/>
                <w:u w:val="single"/>
              </w:rPr>
              <w:t xml:space="preserve">Η μοναδικότητα του </w:t>
            </w:r>
            <w:r>
              <w:rPr>
                <w:rFonts w:cs="Tahoma"/>
                <w:b/>
                <w:sz w:val="21"/>
                <w:szCs w:val="21"/>
                <w:u w:val="single"/>
                <w:lang w:val="en-US"/>
              </w:rPr>
              <w:t>MARGELIS TRAVEL SERVICES</w:t>
            </w:r>
          </w:p>
          <w:p w14:paraId="7AC3C8C0" w14:textId="77777777" w:rsidR="00901051" w:rsidRPr="00CB6633" w:rsidRDefault="00901051" w:rsidP="00901051">
            <w:pPr>
              <w:pStyle w:val="aa"/>
              <w:numPr>
                <w:ilvl w:val="0"/>
                <w:numId w:val="3"/>
              </w:numPr>
              <w:jc w:val="both"/>
              <w:rPr>
                <w:rFonts w:cs="Tahoma"/>
                <w:b/>
                <w:sz w:val="21"/>
                <w:szCs w:val="21"/>
              </w:rPr>
            </w:pPr>
            <w:r>
              <w:rPr>
                <w:rFonts w:cs="Tahoma"/>
                <w:sz w:val="21"/>
                <w:szCs w:val="21"/>
              </w:rPr>
              <w:t xml:space="preserve">Γευσιγνωσία στο </w:t>
            </w:r>
            <w:r>
              <w:rPr>
                <w:rFonts w:cs="Tahoma"/>
                <w:sz w:val="21"/>
                <w:szCs w:val="21"/>
                <w:lang w:val="en-US"/>
              </w:rPr>
              <w:t>‘Botargo Stefos’</w:t>
            </w:r>
          </w:p>
          <w:p w14:paraId="43F9664F" w14:textId="77777777" w:rsidR="00901051" w:rsidRPr="00CB6633" w:rsidRDefault="00901051" w:rsidP="00901051">
            <w:pPr>
              <w:pStyle w:val="aa"/>
              <w:numPr>
                <w:ilvl w:val="0"/>
                <w:numId w:val="3"/>
              </w:numPr>
              <w:jc w:val="both"/>
              <w:rPr>
                <w:rFonts w:cs="Tahoma"/>
                <w:b/>
                <w:sz w:val="21"/>
                <w:szCs w:val="21"/>
              </w:rPr>
            </w:pPr>
            <w:r>
              <w:rPr>
                <w:rFonts w:cs="Tahoma"/>
                <w:sz w:val="21"/>
                <w:szCs w:val="21"/>
              </w:rPr>
              <w:t>Ξενάγηση στη Δημοτική Πινακοθήκη</w:t>
            </w:r>
          </w:p>
          <w:p w14:paraId="51D6C894" w14:textId="77777777" w:rsidR="00901051" w:rsidRPr="00CB6633" w:rsidRDefault="00901051" w:rsidP="00901051">
            <w:pPr>
              <w:pStyle w:val="aa"/>
              <w:numPr>
                <w:ilvl w:val="0"/>
                <w:numId w:val="3"/>
              </w:numPr>
              <w:jc w:val="both"/>
              <w:rPr>
                <w:rFonts w:cs="Tahoma"/>
                <w:b/>
                <w:sz w:val="21"/>
                <w:szCs w:val="21"/>
              </w:rPr>
            </w:pPr>
            <w:r>
              <w:rPr>
                <w:rFonts w:cs="Tahoma"/>
                <w:sz w:val="21"/>
                <w:szCs w:val="21"/>
              </w:rPr>
              <w:t>Ξενάγηση στο Μουσείο Αλατιού</w:t>
            </w:r>
          </w:p>
        </w:tc>
      </w:tr>
    </w:tbl>
    <w:p w14:paraId="35ED7693" w14:textId="77777777" w:rsidR="00901051" w:rsidRPr="00CB6633" w:rsidRDefault="00901051" w:rsidP="00901051">
      <w:pPr>
        <w:rPr>
          <w:rFonts w:ascii="Tahoma" w:hAnsi="Tahoma" w:cs="Tahoma"/>
          <w:b/>
          <w:sz w:val="21"/>
          <w:szCs w:val="21"/>
        </w:rPr>
      </w:pPr>
    </w:p>
    <w:p w14:paraId="71EABF77" w14:textId="77777777" w:rsidR="00901051" w:rsidRDefault="00901051" w:rsidP="00901051">
      <w:pPr>
        <w:jc w:val="both"/>
        <w:rPr>
          <w:rFonts w:ascii="Tahoma" w:hAnsi="Tahoma"/>
          <w:sz w:val="10"/>
          <w:szCs w:val="10"/>
        </w:rPr>
      </w:pPr>
    </w:p>
    <w:p w14:paraId="55C01ECE" w14:textId="77777777" w:rsidR="00901051" w:rsidRDefault="00901051" w:rsidP="00901051">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466AB84D" w14:textId="77777777" w:rsidR="00901051" w:rsidRDefault="00901051" w:rsidP="0090105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072D384B" w14:textId="77777777" w:rsidR="00901051" w:rsidRDefault="00901051" w:rsidP="0090105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6CD5524F" w14:textId="77777777" w:rsidR="00901051" w:rsidRDefault="00901051" w:rsidP="0090105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4EC3A253" w14:textId="77777777" w:rsidR="00901051" w:rsidRDefault="00901051" w:rsidP="0090105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42372D48" w14:textId="77777777" w:rsidR="00901051" w:rsidRDefault="00901051" w:rsidP="00901051">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9D108E8" w14:textId="77777777" w:rsidR="00901051" w:rsidRDefault="00901051" w:rsidP="00901051"/>
    <w:p w14:paraId="7753B85F" w14:textId="77777777" w:rsidR="00134549" w:rsidRDefault="00134549"/>
    <w:sectPr w:rsidR="00134549" w:rsidSect="00901051">
      <w:pgSz w:w="11906" w:h="16838"/>
      <w:pgMar w:top="0"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4F6A69F3"/>
    <w:multiLevelType w:val="hybridMultilevel"/>
    <w:tmpl w:val="CD282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29821707">
    <w:abstractNumId w:val="0"/>
  </w:num>
  <w:num w:numId="2" w16cid:durableId="1335188158">
    <w:abstractNumId w:val="1"/>
  </w:num>
  <w:num w:numId="3" w16cid:durableId="195848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51"/>
    <w:rsid w:val="00134549"/>
    <w:rsid w:val="00262AAD"/>
    <w:rsid w:val="00283CA9"/>
    <w:rsid w:val="003D0FF5"/>
    <w:rsid w:val="00901051"/>
    <w:rsid w:val="00C50F6C"/>
    <w:rsid w:val="00EC2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256F"/>
  <w15:chartTrackingRefBased/>
  <w15:docId w15:val="{63D22047-C1E6-4FD8-AA9C-16867ED2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051"/>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901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01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010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010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010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0105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0105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0105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0105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10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010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010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010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010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010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010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010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01051"/>
    <w:rPr>
      <w:rFonts w:eastAsiaTheme="majorEastAsia" w:cstheme="majorBidi"/>
      <w:color w:val="272727" w:themeColor="text1" w:themeTint="D8"/>
    </w:rPr>
  </w:style>
  <w:style w:type="paragraph" w:styleId="a3">
    <w:name w:val="Title"/>
    <w:basedOn w:val="a"/>
    <w:next w:val="a"/>
    <w:link w:val="Char"/>
    <w:uiPriority w:val="10"/>
    <w:qFormat/>
    <w:rsid w:val="0090105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010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105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010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01051"/>
    <w:pPr>
      <w:spacing w:before="160"/>
      <w:jc w:val="center"/>
    </w:pPr>
    <w:rPr>
      <w:i/>
      <w:iCs/>
      <w:color w:val="404040" w:themeColor="text1" w:themeTint="BF"/>
    </w:rPr>
  </w:style>
  <w:style w:type="character" w:customStyle="1" w:styleId="Char1">
    <w:name w:val="Απόσπασμα Char"/>
    <w:basedOn w:val="a0"/>
    <w:link w:val="a5"/>
    <w:uiPriority w:val="29"/>
    <w:rsid w:val="00901051"/>
    <w:rPr>
      <w:i/>
      <w:iCs/>
      <w:color w:val="404040" w:themeColor="text1" w:themeTint="BF"/>
    </w:rPr>
  </w:style>
  <w:style w:type="paragraph" w:styleId="a6">
    <w:name w:val="List Paragraph"/>
    <w:basedOn w:val="a"/>
    <w:uiPriority w:val="34"/>
    <w:qFormat/>
    <w:rsid w:val="00901051"/>
    <w:pPr>
      <w:ind w:left="720"/>
      <w:contextualSpacing/>
    </w:pPr>
  </w:style>
  <w:style w:type="character" w:styleId="a7">
    <w:name w:val="Intense Emphasis"/>
    <w:basedOn w:val="a0"/>
    <w:uiPriority w:val="21"/>
    <w:qFormat/>
    <w:rsid w:val="00901051"/>
    <w:rPr>
      <w:i/>
      <w:iCs/>
      <w:color w:val="0F4761" w:themeColor="accent1" w:themeShade="BF"/>
    </w:rPr>
  </w:style>
  <w:style w:type="paragraph" w:styleId="a8">
    <w:name w:val="Intense Quote"/>
    <w:basedOn w:val="a"/>
    <w:next w:val="a"/>
    <w:link w:val="Char2"/>
    <w:uiPriority w:val="30"/>
    <w:qFormat/>
    <w:rsid w:val="00901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01051"/>
    <w:rPr>
      <w:i/>
      <w:iCs/>
      <w:color w:val="0F4761" w:themeColor="accent1" w:themeShade="BF"/>
    </w:rPr>
  </w:style>
  <w:style w:type="character" w:styleId="a9">
    <w:name w:val="Intense Reference"/>
    <w:basedOn w:val="a0"/>
    <w:uiPriority w:val="32"/>
    <w:qFormat/>
    <w:rsid w:val="00901051"/>
    <w:rPr>
      <w:b/>
      <w:bCs/>
      <w:smallCaps/>
      <w:color w:val="0F4761" w:themeColor="accent1" w:themeShade="BF"/>
      <w:spacing w:val="5"/>
    </w:rPr>
  </w:style>
  <w:style w:type="character" w:styleId="-">
    <w:name w:val="Hyperlink"/>
    <w:basedOn w:val="a0"/>
    <w:semiHidden/>
    <w:unhideWhenUsed/>
    <w:rsid w:val="00901051"/>
    <w:rPr>
      <w:color w:val="0000FF"/>
      <w:u w:val="single"/>
    </w:rPr>
  </w:style>
  <w:style w:type="paragraph" w:styleId="aa">
    <w:name w:val="No Spacing"/>
    <w:uiPriority w:val="1"/>
    <w:qFormat/>
    <w:rsid w:val="00901051"/>
    <w:pPr>
      <w:spacing w:after="0" w:line="240" w:lineRule="auto"/>
    </w:pPr>
    <w:rPr>
      <w:kern w:val="0"/>
      <w14:ligatures w14:val="none"/>
    </w:rPr>
  </w:style>
  <w:style w:type="table" w:styleId="ab">
    <w:name w:val="Table Grid"/>
    <w:basedOn w:val="a1"/>
    <w:uiPriority w:val="59"/>
    <w:rsid w:val="00901051"/>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4682</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cp:revision>
  <dcterms:created xsi:type="dcterms:W3CDTF">2025-02-12T16:17:00Z</dcterms:created>
  <dcterms:modified xsi:type="dcterms:W3CDTF">2025-02-12T16:20:00Z</dcterms:modified>
</cp:coreProperties>
</file>